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3DD" w:rsidRDefault="00C343DD" w:rsidP="00C343DD">
      <w:pPr>
        <w:shd w:val="clear" w:color="auto" w:fill="FFFFFF"/>
        <w:spacing w:after="240" w:line="300" w:lineRule="atLeast"/>
        <w:jc w:val="both"/>
        <w:rPr>
          <w:rFonts w:eastAsia="Times New Roman" w:cstheme="minorHAnsi"/>
          <w:color w:val="333333"/>
          <w:sz w:val="28"/>
          <w:szCs w:val="28"/>
          <w:lang w:eastAsia="es-VE"/>
        </w:rPr>
      </w:pPr>
      <w:r>
        <w:rPr>
          <w:rFonts w:eastAsia="Times New Roman" w:cstheme="minorHAnsi"/>
          <w:color w:val="333333"/>
          <w:sz w:val="28"/>
          <w:szCs w:val="28"/>
          <w:lang w:eastAsia="es-VE"/>
        </w:rPr>
        <w:t>En Ecuador</w:t>
      </w:r>
    </w:p>
    <w:p w:rsidR="00C343DD" w:rsidRPr="0053587A" w:rsidRDefault="00C343DD" w:rsidP="00C343DD">
      <w:pPr>
        <w:shd w:val="clear" w:color="auto" w:fill="FFFFFF"/>
        <w:spacing w:after="240" w:line="300" w:lineRule="atLeast"/>
        <w:jc w:val="both"/>
        <w:rPr>
          <w:rFonts w:eastAsia="Times New Roman" w:cstheme="minorHAnsi"/>
          <w:b/>
          <w:color w:val="333333"/>
          <w:sz w:val="28"/>
          <w:szCs w:val="28"/>
          <w:lang w:eastAsia="es-VE"/>
        </w:rPr>
      </w:pPr>
      <w:r w:rsidRPr="0053587A">
        <w:rPr>
          <w:rFonts w:eastAsia="Times New Roman" w:cstheme="minorHAnsi"/>
          <w:b/>
          <w:color w:val="333333"/>
          <w:sz w:val="28"/>
          <w:szCs w:val="28"/>
          <w:lang w:eastAsia="es-VE"/>
        </w:rPr>
        <w:t>VOCES CRÍTICAS RESPECTO AL NUEVO PLAN DECENAL DE EDUCACIÓN</w:t>
      </w:r>
    </w:p>
    <w:p w:rsidR="00C343DD" w:rsidRPr="001D6E68" w:rsidRDefault="00C343DD" w:rsidP="00C343DD">
      <w:pPr>
        <w:shd w:val="clear" w:color="auto" w:fill="FFFFFF"/>
        <w:spacing w:after="240" w:line="300" w:lineRule="atLeast"/>
        <w:jc w:val="both"/>
        <w:rPr>
          <w:rFonts w:eastAsia="Times New Roman" w:cstheme="minorHAnsi"/>
          <w:color w:val="333333"/>
          <w:sz w:val="28"/>
          <w:szCs w:val="28"/>
          <w:lang w:eastAsia="es-VE"/>
        </w:rPr>
      </w:pPr>
      <w:r>
        <w:rPr>
          <w:rFonts w:eastAsia="Times New Roman" w:cstheme="minorHAnsi"/>
          <w:color w:val="333333"/>
          <w:sz w:val="28"/>
          <w:szCs w:val="28"/>
          <w:lang w:eastAsia="es-VE"/>
        </w:rPr>
        <w:t>La otra Educación / Ecuador/ 19 de Enero de 2016 /Políticas Docentes</w:t>
      </w:r>
    </w:p>
    <w:p w:rsidR="001D6E68" w:rsidRPr="001D6E68" w:rsidRDefault="001D6E68" w:rsidP="00C343DD">
      <w:pPr>
        <w:shd w:val="clear" w:color="auto" w:fill="FFFFFF"/>
        <w:spacing w:after="0" w:line="300" w:lineRule="atLeast"/>
        <w:jc w:val="right"/>
        <w:rPr>
          <w:rFonts w:eastAsia="Times New Roman" w:cstheme="minorHAnsi"/>
          <w:color w:val="333333"/>
          <w:sz w:val="28"/>
          <w:szCs w:val="28"/>
          <w:lang w:eastAsia="es-VE"/>
        </w:rPr>
      </w:pPr>
      <w:r w:rsidRPr="00C343DD">
        <w:rPr>
          <w:rFonts w:eastAsia="Times New Roman" w:cstheme="minorHAnsi"/>
          <w:noProof/>
          <w:color w:val="E30D15"/>
          <w:sz w:val="28"/>
          <w:szCs w:val="28"/>
          <w:lang w:eastAsia="es-VE"/>
        </w:rPr>
        <w:drawing>
          <wp:inline distT="0" distB="0" distL="0" distR="0">
            <wp:extent cx="3044825" cy="3006090"/>
            <wp:effectExtent l="19050" t="0" r="3175" b="0"/>
            <wp:docPr id="4" name="Imagen 4" descr="http://2.bp.blogspot.com/-HaEkOh1s0DM/VpyjDaoGlkI/AAAAAAAALrE/SsmRoDzaHo0/s320/stock-illustration-1165962-grunge-time.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2.bp.blogspot.com/-HaEkOh1s0DM/VpyjDaoGlkI/AAAAAAAALrE/SsmRoDzaHo0/s320/stock-illustration-1165962-grunge-time.jpg">
                      <a:hlinkClick r:id="rId5"/>
                    </pic:cNvPr>
                    <pic:cNvPicPr>
                      <a:picLocks noChangeAspect="1" noChangeArrowheads="1"/>
                    </pic:cNvPicPr>
                  </pic:nvPicPr>
                  <pic:blipFill>
                    <a:blip r:embed="rId6"/>
                    <a:srcRect/>
                    <a:stretch>
                      <a:fillRect/>
                    </a:stretch>
                  </pic:blipFill>
                  <pic:spPr bwMode="auto">
                    <a:xfrm>
                      <a:off x="0" y="0"/>
                      <a:ext cx="3044825" cy="3006090"/>
                    </a:xfrm>
                    <a:prstGeom prst="rect">
                      <a:avLst/>
                    </a:prstGeom>
                    <a:noFill/>
                    <a:ln w="9525">
                      <a:noFill/>
                      <a:miter lim="800000"/>
                      <a:headEnd/>
                      <a:tailEnd/>
                    </a:ln>
                  </pic:spPr>
                </pic:pic>
              </a:graphicData>
            </a:graphic>
          </wp:inline>
        </w:drawing>
      </w:r>
    </w:p>
    <w:p w:rsidR="00C343DD" w:rsidRDefault="00C343DD" w:rsidP="001D6E68">
      <w:pPr>
        <w:shd w:val="clear" w:color="auto" w:fill="FFFFFF"/>
        <w:spacing w:after="0" w:line="300" w:lineRule="atLeast"/>
        <w:rPr>
          <w:rFonts w:eastAsia="Times New Roman" w:cstheme="minorHAnsi"/>
          <w:color w:val="333333"/>
          <w:sz w:val="28"/>
          <w:szCs w:val="28"/>
          <w:lang w:eastAsia="es-VE"/>
        </w:rPr>
      </w:pPr>
    </w:p>
    <w:p w:rsidR="00C343DD" w:rsidRPr="00C343DD" w:rsidRDefault="00C343DD" w:rsidP="00C343DD">
      <w:pPr>
        <w:shd w:val="clear" w:color="auto" w:fill="FFFFFF"/>
        <w:spacing w:after="0" w:line="300" w:lineRule="atLeast"/>
        <w:jc w:val="right"/>
        <w:rPr>
          <w:rFonts w:eastAsia="Times New Roman" w:cstheme="minorHAnsi"/>
          <w:color w:val="333333"/>
          <w:sz w:val="20"/>
          <w:szCs w:val="20"/>
          <w:lang w:eastAsia="es-VE"/>
        </w:rPr>
      </w:pPr>
      <w:r w:rsidRPr="00C343DD">
        <w:rPr>
          <w:rFonts w:eastAsia="Times New Roman" w:cstheme="minorHAnsi"/>
          <w:color w:val="333333"/>
          <w:sz w:val="20"/>
          <w:szCs w:val="20"/>
          <w:lang w:eastAsia="es-VE"/>
        </w:rPr>
        <w:t>Foto tomada del portal La otra educación</w:t>
      </w:r>
    </w:p>
    <w:p w:rsidR="001D6E68" w:rsidRPr="001D6E68" w:rsidRDefault="001D6E68" w:rsidP="0053587A">
      <w:pPr>
        <w:shd w:val="clear" w:color="auto" w:fill="FFFFFF"/>
        <w:spacing w:after="0" w:line="300" w:lineRule="atLeast"/>
        <w:jc w:val="both"/>
        <w:rPr>
          <w:rFonts w:eastAsia="Times New Roman" w:cstheme="minorHAnsi"/>
          <w:color w:val="333333"/>
          <w:sz w:val="28"/>
          <w:szCs w:val="28"/>
          <w:lang w:eastAsia="es-VE"/>
        </w:rPr>
      </w:pPr>
      <w:r w:rsidRPr="001D6E68">
        <w:rPr>
          <w:rFonts w:eastAsia="Times New Roman" w:cstheme="minorHAnsi"/>
          <w:color w:val="333333"/>
          <w:sz w:val="28"/>
          <w:szCs w:val="28"/>
          <w:lang w:eastAsia="es-VE"/>
        </w:rPr>
        <w:br/>
      </w:r>
      <w:r w:rsidR="00C343DD">
        <w:rPr>
          <w:rFonts w:eastAsia="Times New Roman" w:cstheme="minorHAnsi"/>
          <w:color w:val="333333"/>
          <w:sz w:val="28"/>
          <w:szCs w:val="28"/>
          <w:lang w:val="es-ES" w:eastAsia="es-VE"/>
        </w:rPr>
        <w:t xml:space="preserve">Rosa </w:t>
      </w:r>
      <w:r w:rsidR="0053587A">
        <w:rPr>
          <w:rFonts w:eastAsia="Times New Roman" w:cstheme="minorHAnsi"/>
          <w:color w:val="333333"/>
          <w:sz w:val="28"/>
          <w:szCs w:val="28"/>
          <w:lang w:val="es-ES" w:eastAsia="es-VE"/>
        </w:rPr>
        <w:t>María</w:t>
      </w:r>
      <w:r w:rsidR="00C343DD">
        <w:rPr>
          <w:rFonts w:eastAsia="Times New Roman" w:cstheme="minorHAnsi"/>
          <w:color w:val="333333"/>
          <w:sz w:val="28"/>
          <w:szCs w:val="28"/>
          <w:lang w:val="es-ES" w:eastAsia="es-VE"/>
        </w:rPr>
        <w:t xml:space="preserve"> Torres, una de las importantes estudiosas e investigadoras del tema educativo en </w:t>
      </w:r>
      <w:r w:rsidR="0053587A">
        <w:rPr>
          <w:rFonts w:eastAsia="Times New Roman" w:cstheme="minorHAnsi"/>
          <w:color w:val="333333"/>
          <w:sz w:val="28"/>
          <w:szCs w:val="28"/>
          <w:lang w:val="es-ES" w:eastAsia="es-VE"/>
        </w:rPr>
        <w:t>Ecuador</w:t>
      </w:r>
      <w:r w:rsidR="00C343DD">
        <w:rPr>
          <w:rFonts w:eastAsia="Times New Roman" w:cstheme="minorHAnsi"/>
          <w:color w:val="333333"/>
          <w:sz w:val="28"/>
          <w:szCs w:val="28"/>
          <w:lang w:val="es-ES" w:eastAsia="es-VE"/>
        </w:rPr>
        <w:t xml:space="preserve"> y América Latina señala que “d</w:t>
      </w:r>
      <w:r w:rsidRPr="001D6E68">
        <w:rPr>
          <w:rFonts w:eastAsia="Times New Roman" w:cstheme="minorHAnsi"/>
          <w:color w:val="333333"/>
          <w:sz w:val="28"/>
          <w:szCs w:val="28"/>
          <w:lang w:val="es-ES" w:eastAsia="es-VE"/>
        </w:rPr>
        <w:t>el Ministerio de Educación recibí por e-mail (12 enero 2016) una invitación a comentar el nuevo</w:t>
      </w:r>
      <w:r w:rsidRPr="00C343DD">
        <w:rPr>
          <w:rFonts w:eastAsia="Times New Roman" w:cstheme="minorHAnsi"/>
          <w:color w:val="333333"/>
          <w:sz w:val="28"/>
          <w:szCs w:val="28"/>
          <w:lang w:val="es-ES" w:eastAsia="es-VE"/>
        </w:rPr>
        <w:t> </w:t>
      </w:r>
      <w:r w:rsidRPr="001D6E68">
        <w:rPr>
          <w:rFonts w:eastAsia="Times New Roman" w:cstheme="minorHAnsi"/>
          <w:b/>
          <w:bCs/>
          <w:color w:val="333333"/>
          <w:sz w:val="28"/>
          <w:szCs w:val="28"/>
          <w:lang w:val="es-ES" w:eastAsia="es-VE"/>
        </w:rPr>
        <w:t>Plan Decenal de Educación (2016-2025)</w:t>
      </w:r>
      <w:r w:rsidRPr="00C343DD">
        <w:rPr>
          <w:rFonts w:eastAsia="Times New Roman" w:cstheme="minorHAnsi"/>
          <w:color w:val="333333"/>
          <w:sz w:val="28"/>
          <w:szCs w:val="28"/>
          <w:lang w:val="es-ES" w:eastAsia="es-VE"/>
        </w:rPr>
        <w:t> </w:t>
      </w:r>
      <w:r w:rsidRPr="001D6E68">
        <w:rPr>
          <w:rFonts w:eastAsia="Times New Roman" w:cstheme="minorHAnsi"/>
          <w:color w:val="333333"/>
          <w:sz w:val="28"/>
          <w:szCs w:val="28"/>
          <w:lang w:val="es-ES" w:eastAsia="es-VE"/>
        </w:rPr>
        <w:t>que viene promoviendo y organizando ese ministerio. Respondí agradeciendo y solicitando una evaluación del</w:t>
      </w:r>
      <w:r w:rsidRPr="00C343DD">
        <w:rPr>
          <w:rFonts w:eastAsia="Times New Roman" w:cstheme="minorHAnsi"/>
          <w:color w:val="333333"/>
          <w:sz w:val="28"/>
          <w:szCs w:val="28"/>
          <w:lang w:val="es-ES" w:eastAsia="es-VE"/>
        </w:rPr>
        <w:t> </w:t>
      </w:r>
      <w:r w:rsidRPr="001D6E68">
        <w:rPr>
          <w:rFonts w:eastAsia="Times New Roman" w:cstheme="minorHAnsi"/>
          <w:b/>
          <w:bCs/>
          <w:color w:val="333333"/>
          <w:sz w:val="28"/>
          <w:szCs w:val="28"/>
          <w:lang w:val="es-ES" w:eastAsia="es-VE"/>
        </w:rPr>
        <w:t>Plan Decenal de Educación (2006-2015)</w:t>
      </w:r>
      <w:r w:rsidRPr="001D6E68">
        <w:rPr>
          <w:rFonts w:eastAsia="Times New Roman" w:cstheme="minorHAnsi"/>
          <w:color w:val="333333"/>
          <w:sz w:val="28"/>
          <w:szCs w:val="28"/>
          <w:lang w:val="es-ES" w:eastAsia="es-VE"/>
        </w:rPr>
        <w:t>, aprobado en consulta popular en noviembre 2006. No recibí dicha evaluación. La vengo buscando y solicitando desde 2014 a las instancias pertinentes, sin éxito</w:t>
      </w:r>
      <w:r w:rsidR="0053587A">
        <w:rPr>
          <w:rFonts w:eastAsia="Times New Roman" w:cstheme="minorHAnsi"/>
          <w:color w:val="333333"/>
          <w:sz w:val="28"/>
          <w:szCs w:val="28"/>
          <w:lang w:val="es-ES" w:eastAsia="es-VE"/>
        </w:rPr>
        <w:t>”</w:t>
      </w:r>
      <w:r w:rsidRPr="001D6E68">
        <w:rPr>
          <w:rFonts w:eastAsia="Times New Roman" w:cstheme="minorHAnsi"/>
          <w:color w:val="333333"/>
          <w:sz w:val="28"/>
          <w:szCs w:val="28"/>
          <w:lang w:val="es-ES" w:eastAsia="es-VE"/>
        </w:rPr>
        <w:t>. </w:t>
      </w:r>
      <w:r w:rsidR="0053587A">
        <w:rPr>
          <w:rFonts w:eastAsia="Times New Roman" w:cstheme="minorHAnsi"/>
          <w:color w:val="333333"/>
          <w:sz w:val="28"/>
          <w:szCs w:val="28"/>
          <w:lang w:val="es-ES" w:eastAsia="es-VE"/>
        </w:rPr>
        <w:t xml:space="preserve"> Tomamos del blog de la investigadora sus importantes reflexiones sobre la materia,</w:t>
      </w:r>
    </w:p>
    <w:p w:rsidR="005C6539" w:rsidRDefault="001D6E68" w:rsidP="0053587A">
      <w:pPr>
        <w:shd w:val="clear" w:color="auto" w:fill="FFFFFF"/>
        <w:spacing w:after="0" w:line="300" w:lineRule="atLeast"/>
        <w:jc w:val="both"/>
        <w:rPr>
          <w:rFonts w:eastAsia="Times New Roman" w:cstheme="minorHAnsi"/>
          <w:color w:val="333333"/>
          <w:sz w:val="28"/>
          <w:szCs w:val="28"/>
          <w:lang w:val="es-ES" w:eastAsia="es-VE"/>
        </w:rPr>
      </w:pPr>
      <w:r w:rsidRPr="001D6E68">
        <w:rPr>
          <w:rFonts w:eastAsia="Times New Roman" w:cstheme="minorHAnsi"/>
          <w:color w:val="333333"/>
          <w:sz w:val="28"/>
          <w:szCs w:val="28"/>
          <w:lang w:val="es-ES" w:eastAsia="es-VE"/>
        </w:rPr>
        <w:br/>
      </w:r>
      <w:r w:rsidR="0053587A">
        <w:rPr>
          <w:rFonts w:eastAsia="Times New Roman" w:cstheme="minorHAnsi"/>
          <w:color w:val="333333"/>
          <w:sz w:val="28"/>
          <w:szCs w:val="28"/>
          <w:lang w:val="es-ES" w:eastAsia="es-VE"/>
        </w:rPr>
        <w:t xml:space="preserve">Continua señalando Rosa </w:t>
      </w:r>
      <w:proofErr w:type="spellStart"/>
      <w:r w:rsidR="0053587A">
        <w:rPr>
          <w:rFonts w:eastAsia="Times New Roman" w:cstheme="minorHAnsi"/>
          <w:color w:val="333333"/>
          <w:sz w:val="28"/>
          <w:szCs w:val="28"/>
          <w:lang w:val="es-ES" w:eastAsia="es-VE"/>
        </w:rPr>
        <w:t>Maria</w:t>
      </w:r>
      <w:proofErr w:type="spellEnd"/>
      <w:r w:rsidR="0053587A">
        <w:rPr>
          <w:rFonts w:eastAsia="Times New Roman" w:cstheme="minorHAnsi"/>
          <w:color w:val="333333"/>
          <w:sz w:val="28"/>
          <w:szCs w:val="28"/>
          <w:lang w:val="es-ES" w:eastAsia="es-VE"/>
        </w:rPr>
        <w:t xml:space="preserve"> Torres, e</w:t>
      </w:r>
      <w:r w:rsidRPr="001D6E68">
        <w:rPr>
          <w:rFonts w:eastAsia="Times New Roman" w:cstheme="minorHAnsi"/>
          <w:color w:val="333333"/>
          <w:sz w:val="28"/>
          <w:szCs w:val="28"/>
          <w:lang w:val="es-ES" w:eastAsia="es-VE"/>
        </w:rPr>
        <w:t>l</w:t>
      </w:r>
      <w:r w:rsidRPr="00C343DD">
        <w:rPr>
          <w:rFonts w:eastAsia="Times New Roman" w:cstheme="minorHAnsi"/>
          <w:color w:val="333333"/>
          <w:sz w:val="28"/>
          <w:szCs w:val="28"/>
          <w:lang w:val="es-ES" w:eastAsia="es-VE"/>
        </w:rPr>
        <w:t> </w:t>
      </w:r>
      <w:hyperlink r:id="rId7" w:history="1">
        <w:r w:rsidRPr="005C6539">
          <w:rPr>
            <w:rFonts w:eastAsia="Times New Roman" w:cstheme="minorHAnsi"/>
            <w:sz w:val="28"/>
            <w:szCs w:val="28"/>
            <w:lang w:val="es-ES" w:eastAsia="es-VE"/>
          </w:rPr>
          <w:t>link</w:t>
        </w:r>
      </w:hyperlink>
      <w:r w:rsidRPr="00C343DD">
        <w:rPr>
          <w:rFonts w:eastAsia="Times New Roman" w:cstheme="minorHAnsi"/>
          <w:color w:val="333333"/>
          <w:sz w:val="28"/>
          <w:szCs w:val="28"/>
          <w:lang w:val="es-ES" w:eastAsia="es-VE"/>
        </w:rPr>
        <w:t> </w:t>
      </w:r>
      <w:r w:rsidRPr="001D6E68">
        <w:rPr>
          <w:rFonts w:eastAsia="Times New Roman" w:cstheme="minorHAnsi"/>
          <w:color w:val="333333"/>
          <w:sz w:val="28"/>
          <w:szCs w:val="28"/>
          <w:lang w:val="es-ES" w:eastAsia="es-VE"/>
        </w:rPr>
        <w:t>en que se pide hacer aportes incluye un listado de los ítems propuestos para el nuevo Plan; debajo de cada ítem hay un espacio en blanco para comentar. No obstante, mis inquietudes y comentarios se refieren no solo al nuevo PDE en construcción sino al PDE aprobado en 2006 y, en general, a lo hecho en estos 9 años de "</w:t>
      </w:r>
      <w:r w:rsidR="005C6539" w:rsidRPr="001D6E68">
        <w:rPr>
          <w:rFonts w:eastAsia="Times New Roman" w:cstheme="minorHAnsi"/>
          <w:color w:val="333333"/>
          <w:sz w:val="28"/>
          <w:szCs w:val="28"/>
          <w:lang w:val="es-ES" w:eastAsia="es-VE"/>
        </w:rPr>
        <w:t>revolución</w:t>
      </w:r>
      <w:r w:rsidRPr="001D6E68">
        <w:rPr>
          <w:rFonts w:eastAsia="Times New Roman" w:cstheme="minorHAnsi"/>
          <w:color w:val="333333"/>
          <w:sz w:val="28"/>
          <w:szCs w:val="28"/>
          <w:lang w:val="es-ES" w:eastAsia="es-VE"/>
        </w:rPr>
        <w:t xml:space="preserve"> </w:t>
      </w:r>
      <w:r w:rsidRPr="001D6E68">
        <w:rPr>
          <w:rFonts w:eastAsia="Times New Roman" w:cstheme="minorHAnsi"/>
          <w:color w:val="333333"/>
          <w:sz w:val="28"/>
          <w:szCs w:val="28"/>
          <w:lang w:val="es-ES" w:eastAsia="es-VE"/>
        </w:rPr>
        <w:lastRenderedPageBreak/>
        <w:t xml:space="preserve">educativa" en el Ecuador. </w:t>
      </w:r>
      <w:proofErr w:type="spellStart"/>
      <w:r w:rsidRPr="001D6E68">
        <w:rPr>
          <w:rFonts w:eastAsia="Times New Roman" w:cstheme="minorHAnsi"/>
          <w:color w:val="333333"/>
          <w:sz w:val="28"/>
          <w:szCs w:val="28"/>
          <w:lang w:val="es-ES" w:eastAsia="es-VE"/>
        </w:rPr>
        <w:t>Decidií</w:t>
      </w:r>
      <w:proofErr w:type="spellEnd"/>
      <w:r w:rsidRPr="001D6E68">
        <w:rPr>
          <w:rFonts w:eastAsia="Times New Roman" w:cstheme="minorHAnsi"/>
          <w:color w:val="333333"/>
          <w:sz w:val="28"/>
          <w:szCs w:val="28"/>
          <w:lang w:val="es-ES" w:eastAsia="es-VE"/>
        </w:rPr>
        <w:t xml:space="preserve"> por eso optar por este comentario abierto y público en mi blog personal.</w:t>
      </w:r>
      <w:r w:rsidRPr="00C343DD">
        <w:rPr>
          <w:rFonts w:eastAsia="Times New Roman" w:cstheme="minorHAnsi"/>
          <w:color w:val="333333"/>
          <w:sz w:val="28"/>
          <w:szCs w:val="28"/>
          <w:lang w:val="es-ES" w:eastAsia="es-VE"/>
        </w:rPr>
        <w:t> </w:t>
      </w:r>
    </w:p>
    <w:p w:rsidR="001D6E68" w:rsidRPr="001D6E68" w:rsidRDefault="001D6E68" w:rsidP="0053587A">
      <w:pPr>
        <w:shd w:val="clear" w:color="auto" w:fill="FFFFFF"/>
        <w:spacing w:after="0" w:line="300" w:lineRule="atLeast"/>
        <w:jc w:val="both"/>
        <w:rPr>
          <w:rFonts w:eastAsia="Times New Roman" w:cstheme="minorHAnsi"/>
          <w:color w:val="333333"/>
          <w:sz w:val="28"/>
          <w:szCs w:val="28"/>
          <w:lang w:eastAsia="es-VE"/>
        </w:rPr>
      </w:pPr>
      <w:r w:rsidRPr="001D6E68">
        <w:rPr>
          <w:rFonts w:eastAsia="Times New Roman" w:cstheme="minorHAnsi"/>
          <w:color w:val="333333"/>
          <w:sz w:val="28"/>
          <w:szCs w:val="28"/>
          <w:lang w:val="es-ES" w:eastAsia="es-VE"/>
        </w:rPr>
        <w:br/>
        <w:t xml:space="preserve">Lo vengo diciendo en medios que me han entrevistado y en </w:t>
      </w:r>
      <w:proofErr w:type="spellStart"/>
      <w:r w:rsidRPr="001D6E68">
        <w:rPr>
          <w:rFonts w:eastAsia="Times New Roman" w:cstheme="minorHAnsi"/>
          <w:color w:val="333333"/>
          <w:sz w:val="28"/>
          <w:szCs w:val="28"/>
          <w:lang w:val="es-ES" w:eastAsia="es-VE"/>
        </w:rPr>
        <w:t>Twitter</w:t>
      </w:r>
      <w:proofErr w:type="spellEnd"/>
      <w:r w:rsidRPr="001D6E68">
        <w:rPr>
          <w:rFonts w:eastAsia="Times New Roman" w:cstheme="minorHAnsi"/>
          <w:color w:val="333333"/>
          <w:sz w:val="28"/>
          <w:szCs w:val="28"/>
          <w:lang w:val="es-ES" w:eastAsia="es-VE"/>
        </w:rPr>
        <w:t>: no estoy de acuerdo con este nuevo Plan Decenal de Educación. Abajo expongo mis razones.</w:t>
      </w:r>
      <w:r w:rsidRPr="001D6E68">
        <w:rPr>
          <w:rFonts w:eastAsia="Times New Roman" w:cstheme="minorHAnsi"/>
          <w:b/>
          <w:bCs/>
          <w:color w:val="333333"/>
          <w:sz w:val="28"/>
          <w:szCs w:val="28"/>
          <w:lang w:val="es-ES" w:eastAsia="es-VE"/>
        </w:rPr>
        <w:br/>
      </w:r>
    </w:p>
    <w:p w:rsidR="005C6539" w:rsidRPr="005C6539" w:rsidRDefault="001D6E68" w:rsidP="005C6539">
      <w:pPr>
        <w:pStyle w:val="Prrafodelista"/>
        <w:numPr>
          <w:ilvl w:val="0"/>
          <w:numId w:val="3"/>
        </w:numPr>
        <w:shd w:val="clear" w:color="auto" w:fill="FFFFFF"/>
        <w:spacing w:after="0" w:line="300" w:lineRule="atLeast"/>
        <w:jc w:val="both"/>
        <w:rPr>
          <w:rFonts w:eastAsia="Times New Roman" w:cstheme="minorHAnsi"/>
          <w:color w:val="333333"/>
          <w:sz w:val="28"/>
          <w:szCs w:val="28"/>
          <w:lang w:val="es-ES" w:eastAsia="es-VE"/>
        </w:rPr>
      </w:pPr>
      <w:r w:rsidRPr="005C6539">
        <w:rPr>
          <w:rFonts w:eastAsia="Times New Roman" w:cstheme="minorHAnsi"/>
          <w:color w:val="333333"/>
          <w:sz w:val="28"/>
          <w:szCs w:val="28"/>
          <w:lang w:val="es-ES" w:eastAsia="es-VE"/>
        </w:rPr>
        <w:t>¿Otro plan decenal? </w:t>
      </w:r>
    </w:p>
    <w:p w:rsidR="005C6539" w:rsidRPr="005C6539" w:rsidRDefault="001D6E68" w:rsidP="005C6539">
      <w:pPr>
        <w:pStyle w:val="Prrafodelista"/>
        <w:numPr>
          <w:ilvl w:val="0"/>
          <w:numId w:val="3"/>
        </w:numPr>
        <w:shd w:val="clear" w:color="auto" w:fill="FFFFFF"/>
        <w:spacing w:after="0" w:line="300" w:lineRule="atLeast"/>
        <w:jc w:val="both"/>
        <w:rPr>
          <w:rFonts w:eastAsia="Times New Roman" w:cstheme="minorHAnsi"/>
          <w:color w:val="333333"/>
          <w:sz w:val="28"/>
          <w:szCs w:val="28"/>
          <w:lang w:eastAsia="es-VE"/>
        </w:rPr>
      </w:pPr>
      <w:r w:rsidRPr="005C6539">
        <w:rPr>
          <w:rFonts w:eastAsia="Times New Roman" w:cstheme="minorHAnsi"/>
          <w:color w:val="333333"/>
          <w:sz w:val="28"/>
          <w:szCs w:val="28"/>
          <w:lang w:val="es-ES" w:eastAsia="es-VE"/>
        </w:rPr>
        <w:t>¿Nuevo plan sin evaluar el anterior? </w:t>
      </w:r>
    </w:p>
    <w:p w:rsidR="005C6539" w:rsidRPr="005C6539" w:rsidRDefault="001D6E68" w:rsidP="005C6539">
      <w:pPr>
        <w:pStyle w:val="Prrafodelista"/>
        <w:numPr>
          <w:ilvl w:val="0"/>
          <w:numId w:val="3"/>
        </w:numPr>
        <w:shd w:val="clear" w:color="auto" w:fill="FFFFFF"/>
        <w:spacing w:after="0" w:line="300" w:lineRule="atLeast"/>
        <w:jc w:val="both"/>
        <w:rPr>
          <w:rFonts w:eastAsia="Times New Roman" w:cstheme="minorHAnsi"/>
          <w:color w:val="333333"/>
          <w:sz w:val="28"/>
          <w:szCs w:val="28"/>
          <w:lang w:eastAsia="es-VE"/>
        </w:rPr>
      </w:pPr>
      <w:r w:rsidRPr="005C6539">
        <w:rPr>
          <w:rFonts w:eastAsia="Times New Roman" w:cstheme="minorHAnsi"/>
          <w:color w:val="333333"/>
          <w:sz w:val="28"/>
          <w:szCs w:val="28"/>
          <w:lang w:val="es-ES" w:eastAsia="es-VE"/>
        </w:rPr>
        <w:t xml:space="preserve"> ¿Otra vez un plan decenal en gobierno saliente?</w:t>
      </w:r>
    </w:p>
    <w:p w:rsidR="005C6539" w:rsidRPr="005C6539" w:rsidRDefault="001D6E68" w:rsidP="005C6539">
      <w:pPr>
        <w:pStyle w:val="Prrafodelista"/>
        <w:numPr>
          <w:ilvl w:val="0"/>
          <w:numId w:val="3"/>
        </w:numPr>
        <w:shd w:val="clear" w:color="auto" w:fill="FFFFFF"/>
        <w:spacing w:after="0" w:line="300" w:lineRule="atLeast"/>
        <w:jc w:val="both"/>
        <w:rPr>
          <w:rFonts w:eastAsia="Times New Roman" w:cstheme="minorHAnsi"/>
          <w:color w:val="333333"/>
          <w:sz w:val="28"/>
          <w:szCs w:val="28"/>
          <w:lang w:eastAsia="es-VE"/>
        </w:rPr>
      </w:pPr>
      <w:r w:rsidRPr="005C6539">
        <w:rPr>
          <w:rFonts w:eastAsia="Times New Roman" w:cstheme="minorHAnsi"/>
          <w:color w:val="333333"/>
          <w:sz w:val="28"/>
          <w:szCs w:val="28"/>
          <w:lang w:val="es-ES" w:eastAsia="es-VE"/>
        </w:rPr>
        <w:t>¿Uno de los mejores sistemas educativos de América Latina en 2025?</w:t>
      </w:r>
    </w:p>
    <w:p w:rsidR="005C6539" w:rsidRDefault="001D6E68" w:rsidP="005C6539">
      <w:pPr>
        <w:pStyle w:val="Prrafodelista"/>
        <w:numPr>
          <w:ilvl w:val="0"/>
          <w:numId w:val="3"/>
        </w:numPr>
        <w:shd w:val="clear" w:color="auto" w:fill="FFFFFF"/>
        <w:spacing w:after="0" w:line="300" w:lineRule="atLeast"/>
        <w:jc w:val="both"/>
        <w:rPr>
          <w:rFonts w:eastAsia="Times New Roman" w:cstheme="minorHAnsi"/>
          <w:color w:val="333333"/>
          <w:sz w:val="28"/>
          <w:szCs w:val="28"/>
          <w:lang w:eastAsia="es-VE"/>
        </w:rPr>
      </w:pPr>
      <w:r w:rsidRPr="005C6539">
        <w:rPr>
          <w:rFonts w:eastAsia="Times New Roman" w:cstheme="minorHAnsi"/>
          <w:color w:val="333333"/>
          <w:sz w:val="28"/>
          <w:szCs w:val="28"/>
          <w:lang w:eastAsia="es-VE"/>
        </w:rPr>
        <w:t>¿Qué 'modelo educativo' se ha venido construyendo en estos 9 años de gobierno?</w:t>
      </w:r>
    </w:p>
    <w:p w:rsidR="001D6E68" w:rsidRPr="005C6539" w:rsidRDefault="001D6E68" w:rsidP="005C6539">
      <w:pPr>
        <w:pStyle w:val="Prrafodelista"/>
        <w:shd w:val="clear" w:color="auto" w:fill="FFFFFF"/>
        <w:spacing w:after="0" w:line="300" w:lineRule="atLeast"/>
        <w:jc w:val="both"/>
        <w:rPr>
          <w:rFonts w:eastAsia="Times New Roman" w:cstheme="minorHAnsi"/>
          <w:color w:val="333333"/>
          <w:sz w:val="28"/>
          <w:szCs w:val="28"/>
          <w:lang w:eastAsia="es-VE"/>
        </w:rPr>
      </w:pPr>
      <w:r w:rsidRPr="005C6539">
        <w:rPr>
          <w:rFonts w:eastAsia="Times New Roman" w:cstheme="minorHAnsi"/>
          <w:b/>
          <w:bCs/>
          <w:color w:val="333333"/>
          <w:sz w:val="28"/>
          <w:szCs w:val="28"/>
          <w:lang w:val="es-ES" w:eastAsia="es-VE"/>
        </w:rPr>
        <w:br/>
      </w:r>
    </w:p>
    <w:p w:rsidR="001D6E68" w:rsidRPr="001D6E68" w:rsidRDefault="001D6E68" w:rsidP="0053587A">
      <w:pPr>
        <w:shd w:val="clear" w:color="auto" w:fill="FFFFFF"/>
        <w:spacing w:after="0" w:line="300" w:lineRule="atLeast"/>
        <w:jc w:val="both"/>
        <w:rPr>
          <w:rFonts w:eastAsia="Times New Roman" w:cstheme="minorHAnsi"/>
          <w:color w:val="333333"/>
          <w:sz w:val="28"/>
          <w:szCs w:val="28"/>
          <w:lang w:eastAsia="es-VE"/>
        </w:rPr>
      </w:pPr>
      <w:r w:rsidRPr="00C343DD">
        <w:rPr>
          <w:rFonts w:eastAsia="Times New Roman" w:cstheme="minorHAnsi"/>
          <w:b/>
          <w:bCs/>
          <w:noProof/>
          <w:color w:val="E30D15"/>
          <w:sz w:val="28"/>
          <w:szCs w:val="28"/>
          <w:lang w:eastAsia="es-VE"/>
        </w:rPr>
        <w:drawing>
          <wp:inline distT="0" distB="0" distL="0" distR="0">
            <wp:extent cx="3813175" cy="2860040"/>
            <wp:effectExtent l="19050" t="0" r="0" b="0"/>
            <wp:docPr id="5" name="Imagen 5" descr="http://1.bp.blogspot.com/-HSLx5WkAXdM/Vp3LHUM4V6I/AAAAAAAALsE/_JX8wY3fxuQ/s400/Plan%2BDecenal%2Bde%2BEducacion%2B2006-2015j.jp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bp.blogspot.com/-HSLx5WkAXdM/Vp3LHUM4V6I/AAAAAAAALsE/_JX8wY3fxuQ/s400/Plan%2BDecenal%2Bde%2BEducacion%2B2006-2015j.jpg">
                      <a:hlinkClick r:id="rId8"/>
                    </pic:cNvPr>
                    <pic:cNvPicPr>
                      <a:picLocks noChangeAspect="1" noChangeArrowheads="1"/>
                    </pic:cNvPicPr>
                  </pic:nvPicPr>
                  <pic:blipFill>
                    <a:blip r:embed="rId9"/>
                    <a:srcRect/>
                    <a:stretch>
                      <a:fillRect/>
                    </a:stretch>
                  </pic:blipFill>
                  <pic:spPr bwMode="auto">
                    <a:xfrm>
                      <a:off x="0" y="0"/>
                      <a:ext cx="3813175" cy="2860040"/>
                    </a:xfrm>
                    <a:prstGeom prst="rect">
                      <a:avLst/>
                    </a:prstGeom>
                    <a:noFill/>
                    <a:ln w="9525">
                      <a:noFill/>
                      <a:miter lim="800000"/>
                      <a:headEnd/>
                      <a:tailEnd/>
                    </a:ln>
                  </pic:spPr>
                </pic:pic>
              </a:graphicData>
            </a:graphic>
          </wp:inline>
        </w:drawing>
      </w:r>
    </w:p>
    <w:p w:rsidR="005C6539" w:rsidRPr="005C6539" w:rsidRDefault="001D6E68" w:rsidP="005C6539">
      <w:pPr>
        <w:pStyle w:val="Prrafodelista"/>
        <w:numPr>
          <w:ilvl w:val="0"/>
          <w:numId w:val="4"/>
        </w:numPr>
        <w:shd w:val="clear" w:color="auto" w:fill="FFFFFF"/>
        <w:spacing w:after="0" w:line="300" w:lineRule="atLeast"/>
        <w:jc w:val="both"/>
        <w:rPr>
          <w:rFonts w:eastAsia="Times New Roman" w:cstheme="minorHAnsi"/>
          <w:b/>
          <w:bCs/>
          <w:color w:val="333333"/>
          <w:sz w:val="28"/>
          <w:szCs w:val="28"/>
          <w:lang w:val="es-ES" w:eastAsia="es-VE"/>
        </w:rPr>
      </w:pPr>
      <w:r w:rsidRPr="005C6539">
        <w:rPr>
          <w:rFonts w:eastAsia="Times New Roman" w:cstheme="minorHAnsi"/>
          <w:b/>
          <w:bCs/>
          <w:color w:val="333333"/>
          <w:sz w:val="28"/>
          <w:szCs w:val="28"/>
          <w:lang w:val="es-ES" w:eastAsia="es-VE"/>
        </w:rPr>
        <w:t>¿Otro plan decenal? </w:t>
      </w:r>
    </w:p>
    <w:p w:rsidR="001D6E68" w:rsidRPr="005C6539" w:rsidRDefault="001D6E68" w:rsidP="005C6539">
      <w:pPr>
        <w:pStyle w:val="Prrafodelista"/>
        <w:shd w:val="clear" w:color="auto" w:fill="FFFFFF"/>
        <w:spacing w:after="0" w:line="300" w:lineRule="atLeast"/>
        <w:jc w:val="both"/>
        <w:rPr>
          <w:rFonts w:eastAsia="Times New Roman" w:cstheme="minorHAnsi"/>
          <w:color w:val="333333"/>
          <w:sz w:val="28"/>
          <w:szCs w:val="28"/>
          <w:lang w:eastAsia="es-VE"/>
        </w:rPr>
      </w:pPr>
      <w:r w:rsidRPr="005C6539">
        <w:rPr>
          <w:rFonts w:eastAsia="Times New Roman" w:cstheme="minorHAnsi"/>
          <w:color w:val="333333"/>
          <w:sz w:val="28"/>
          <w:szCs w:val="28"/>
          <w:lang w:eastAsia="es-VE"/>
        </w:rPr>
        <w:br/>
      </w:r>
      <w:r w:rsidRPr="005C6539">
        <w:rPr>
          <w:rFonts w:eastAsia="Times New Roman" w:cstheme="minorHAnsi"/>
          <w:color w:val="333333"/>
          <w:sz w:val="28"/>
          <w:szCs w:val="28"/>
          <w:lang w:val="es-ES" w:eastAsia="es-VE"/>
        </w:rPr>
        <w:t>Un plan decenal, como su nombre indica, es un plan que dura 10 años. Muchas cosas y muchos cambios suceden en diez años, sobre todo en una era de incertidumbre y cambios acelerados como la actual. </w:t>
      </w:r>
      <w:r w:rsidRPr="005C6539">
        <w:rPr>
          <w:rFonts w:eastAsia="Times New Roman" w:cstheme="minorHAnsi"/>
          <w:color w:val="333333"/>
          <w:sz w:val="28"/>
          <w:szCs w:val="28"/>
          <w:lang w:val="es-ES" w:eastAsia="es-VE"/>
        </w:rPr>
        <w:br/>
      </w:r>
      <w:r w:rsidRPr="005C6539">
        <w:rPr>
          <w:rFonts w:eastAsia="Times New Roman" w:cstheme="minorHAnsi"/>
          <w:color w:val="333333"/>
          <w:sz w:val="28"/>
          <w:szCs w:val="28"/>
          <w:lang w:val="es-ES" w:eastAsia="es-VE"/>
        </w:rPr>
        <w:br/>
        <w:t xml:space="preserve">La propia experiencia del Plan Decenal de Educación 2006-2015 muestra que en estos diez años hubo desconexiones importantes con políticas nacionales e internacionales y dificultad para hacer ajustes en </w:t>
      </w:r>
      <w:r w:rsidRPr="005C6539">
        <w:rPr>
          <w:rFonts w:eastAsia="Times New Roman" w:cstheme="minorHAnsi"/>
          <w:color w:val="333333"/>
          <w:sz w:val="28"/>
          <w:szCs w:val="28"/>
          <w:lang w:val="es-ES" w:eastAsia="es-VE"/>
        </w:rPr>
        <w:lastRenderedPageBreak/>
        <w:t>la marcha. En esta década el Ecuador vio cambios en muchos ámbitos y, en lo económico, el dramático paso de una era de inédita holgura a una crisis para la que aún no se perfila ni magnitud ni duración. </w:t>
      </w:r>
      <w:r w:rsidRPr="005C6539">
        <w:rPr>
          <w:rFonts w:eastAsia="Times New Roman" w:cstheme="minorHAnsi"/>
          <w:color w:val="333333"/>
          <w:sz w:val="28"/>
          <w:szCs w:val="28"/>
          <w:lang w:val="es-ES" w:eastAsia="es-VE"/>
        </w:rPr>
        <w:br/>
      </w:r>
      <w:r w:rsidRPr="005C6539">
        <w:rPr>
          <w:rFonts w:eastAsia="Times New Roman" w:cstheme="minorHAnsi"/>
          <w:color w:val="333333"/>
          <w:sz w:val="28"/>
          <w:szCs w:val="28"/>
          <w:lang w:val="es-ES" w:eastAsia="es-VE"/>
        </w:rPr>
        <w:br/>
        <w:t xml:space="preserve">Un plan pensado con conceptos, estrategias y metas para una década no favorece la necesaria experimentación, flexibilidad y adaptación a circunstancias cambiantes, esperables a nivel nacional, regional y mundial. Tampoco favorece la incorporación, en la marcha, </w:t>
      </w:r>
      <w:proofErr w:type="spellStart"/>
      <w:r w:rsidRPr="005C6539">
        <w:rPr>
          <w:rFonts w:eastAsia="Times New Roman" w:cstheme="minorHAnsi"/>
          <w:color w:val="333333"/>
          <w:sz w:val="28"/>
          <w:szCs w:val="28"/>
          <w:lang w:val="es-ES" w:eastAsia="es-VE"/>
        </w:rPr>
        <w:t>de</w:t>
      </w:r>
      <w:r w:rsidRPr="005C6539">
        <w:rPr>
          <w:rFonts w:eastAsia="Times New Roman" w:cstheme="minorHAnsi"/>
          <w:i/>
          <w:iCs/>
          <w:color w:val="333333"/>
          <w:sz w:val="28"/>
          <w:szCs w:val="28"/>
          <w:lang w:val="es-ES" w:eastAsia="es-VE"/>
        </w:rPr>
        <w:t>feedback</w:t>
      </w:r>
      <w:proofErr w:type="spellEnd"/>
      <w:r w:rsidRPr="005C6539">
        <w:rPr>
          <w:rFonts w:eastAsia="Times New Roman" w:cstheme="minorHAnsi"/>
          <w:color w:val="333333"/>
          <w:sz w:val="28"/>
          <w:szCs w:val="28"/>
          <w:lang w:val="es-ES" w:eastAsia="es-VE"/>
        </w:rPr>
        <w:t> y de lecciones aprendidas que lleven a rectificaciones oportunas.</w:t>
      </w:r>
    </w:p>
    <w:p w:rsidR="001D6E68" w:rsidRPr="001D6E68" w:rsidRDefault="001D6E68" w:rsidP="0053587A">
      <w:pPr>
        <w:shd w:val="clear" w:color="auto" w:fill="FFFFFF"/>
        <w:spacing w:after="0" w:line="300" w:lineRule="atLeast"/>
        <w:jc w:val="both"/>
        <w:rPr>
          <w:rFonts w:eastAsia="Times New Roman" w:cstheme="minorHAnsi"/>
          <w:color w:val="333333"/>
          <w:sz w:val="28"/>
          <w:szCs w:val="28"/>
          <w:lang w:eastAsia="es-VE"/>
        </w:rPr>
      </w:pPr>
      <w:r w:rsidRPr="001D6E68">
        <w:rPr>
          <w:rFonts w:eastAsia="Times New Roman" w:cstheme="minorHAnsi"/>
          <w:color w:val="333333"/>
          <w:sz w:val="28"/>
          <w:szCs w:val="28"/>
          <w:lang w:val="es-ES" w:eastAsia="es-VE"/>
        </w:rPr>
        <w:br/>
      </w:r>
    </w:p>
    <w:p w:rsidR="005C6539" w:rsidRPr="005C6539" w:rsidRDefault="001D6E68" w:rsidP="005C6539">
      <w:pPr>
        <w:pStyle w:val="Prrafodelista"/>
        <w:numPr>
          <w:ilvl w:val="0"/>
          <w:numId w:val="4"/>
        </w:numPr>
        <w:shd w:val="clear" w:color="auto" w:fill="FFFFFF"/>
        <w:spacing w:after="0" w:line="300" w:lineRule="atLeast"/>
        <w:jc w:val="both"/>
        <w:rPr>
          <w:rFonts w:eastAsia="Times New Roman" w:cstheme="minorHAnsi"/>
          <w:color w:val="333333"/>
          <w:sz w:val="28"/>
          <w:szCs w:val="28"/>
          <w:lang w:val="es-ES" w:eastAsia="es-VE"/>
        </w:rPr>
      </w:pPr>
      <w:r w:rsidRPr="005C6539">
        <w:rPr>
          <w:rFonts w:eastAsia="Times New Roman" w:cstheme="minorHAnsi"/>
          <w:b/>
          <w:bCs/>
          <w:color w:val="333333"/>
          <w:sz w:val="28"/>
          <w:szCs w:val="28"/>
          <w:lang w:val="es-ES" w:eastAsia="es-VE"/>
        </w:rPr>
        <w:t>¿Nuevo plan sin evaluar el anterior? </w:t>
      </w:r>
      <w:r w:rsidRPr="005C6539">
        <w:rPr>
          <w:rFonts w:eastAsia="Times New Roman" w:cstheme="minorHAnsi"/>
          <w:color w:val="333333"/>
          <w:sz w:val="28"/>
          <w:szCs w:val="28"/>
          <w:lang w:val="es-ES" w:eastAsia="es-VE"/>
        </w:rPr>
        <w:t> </w:t>
      </w:r>
    </w:p>
    <w:p w:rsidR="001D6E68" w:rsidRPr="005C6539" w:rsidRDefault="001D6E68" w:rsidP="005C6539">
      <w:pPr>
        <w:pStyle w:val="Prrafodelista"/>
        <w:shd w:val="clear" w:color="auto" w:fill="FFFFFF"/>
        <w:spacing w:after="0" w:line="300" w:lineRule="atLeast"/>
        <w:jc w:val="both"/>
        <w:rPr>
          <w:rFonts w:eastAsia="Times New Roman" w:cstheme="minorHAnsi"/>
          <w:color w:val="333333"/>
          <w:sz w:val="28"/>
          <w:szCs w:val="28"/>
          <w:lang w:eastAsia="es-VE"/>
        </w:rPr>
      </w:pPr>
      <w:r w:rsidRPr="005C6539">
        <w:rPr>
          <w:rFonts w:eastAsia="Times New Roman" w:cstheme="minorHAnsi"/>
          <w:color w:val="333333"/>
          <w:sz w:val="28"/>
          <w:szCs w:val="28"/>
          <w:lang w:val="es-ES" w:eastAsia="es-VE"/>
        </w:rPr>
        <w:br/>
        <w:t>No existe (o no se ha hecho público y puesto a consideración ciudadana) un informe de evaluación final del PDE 2006-2015. Sorprende</w:t>
      </w:r>
      <w:r w:rsidR="005C6539">
        <w:rPr>
          <w:rFonts w:eastAsia="Times New Roman" w:cstheme="minorHAnsi"/>
          <w:color w:val="333333"/>
          <w:sz w:val="28"/>
          <w:szCs w:val="28"/>
          <w:lang w:val="es-ES" w:eastAsia="es-VE"/>
        </w:rPr>
        <w:t>ntemente</w:t>
      </w:r>
      <w:r w:rsidRPr="005C6539">
        <w:rPr>
          <w:rFonts w:eastAsia="Times New Roman" w:cstheme="minorHAnsi"/>
          <w:color w:val="333333"/>
          <w:sz w:val="28"/>
          <w:szCs w:val="28"/>
          <w:lang w:val="es-ES" w:eastAsia="es-VE"/>
        </w:rPr>
        <w:t xml:space="preserve">, la propuesta y el proceso de construcción de un nuevo PDE se </w:t>
      </w:r>
      <w:proofErr w:type="gramStart"/>
      <w:r w:rsidRPr="005C6539">
        <w:rPr>
          <w:rFonts w:eastAsia="Times New Roman" w:cstheme="minorHAnsi"/>
          <w:color w:val="333333"/>
          <w:sz w:val="28"/>
          <w:szCs w:val="28"/>
          <w:lang w:val="es-ES" w:eastAsia="es-VE"/>
        </w:rPr>
        <w:t>ha</w:t>
      </w:r>
      <w:proofErr w:type="gramEnd"/>
      <w:r w:rsidRPr="005C6539">
        <w:rPr>
          <w:rFonts w:eastAsia="Times New Roman" w:cstheme="minorHAnsi"/>
          <w:color w:val="333333"/>
          <w:sz w:val="28"/>
          <w:szCs w:val="28"/>
          <w:lang w:val="es-ES" w:eastAsia="es-VE"/>
        </w:rPr>
        <w:t xml:space="preserve"> venido haciendo en ausencia de dicha evaluación e incluso sin referencia al PDE 2006-2015.  </w:t>
      </w:r>
    </w:p>
    <w:p w:rsidR="001D6E68" w:rsidRPr="001D6E68" w:rsidRDefault="001D6E68" w:rsidP="0053587A">
      <w:pPr>
        <w:numPr>
          <w:ilvl w:val="0"/>
          <w:numId w:val="1"/>
        </w:numPr>
        <w:shd w:val="clear" w:color="auto" w:fill="FFFFFF"/>
        <w:spacing w:after="60" w:line="300" w:lineRule="atLeast"/>
        <w:ind w:firstLine="0"/>
        <w:jc w:val="both"/>
        <w:rPr>
          <w:rFonts w:eastAsia="Times New Roman" w:cstheme="minorHAnsi"/>
          <w:color w:val="333333"/>
          <w:sz w:val="28"/>
          <w:szCs w:val="28"/>
          <w:lang w:eastAsia="es-VE"/>
        </w:rPr>
      </w:pPr>
      <w:r w:rsidRPr="001D6E68">
        <w:rPr>
          <w:rFonts w:eastAsia="Times New Roman" w:cstheme="minorHAnsi"/>
          <w:color w:val="333333"/>
          <w:sz w:val="28"/>
          <w:szCs w:val="28"/>
          <w:lang w:val="es-ES" w:eastAsia="es-VE"/>
        </w:rPr>
        <w:t>¿Se universalizó la</w:t>
      </w:r>
      <w:r w:rsidRPr="00C343DD">
        <w:rPr>
          <w:rFonts w:eastAsia="Times New Roman" w:cstheme="minorHAnsi"/>
          <w:color w:val="333333"/>
          <w:sz w:val="28"/>
          <w:szCs w:val="28"/>
          <w:lang w:val="es-ES" w:eastAsia="es-VE"/>
        </w:rPr>
        <w:t> </w:t>
      </w:r>
      <w:r w:rsidRPr="001D6E68">
        <w:rPr>
          <w:rFonts w:eastAsia="Times New Roman" w:cstheme="minorHAnsi"/>
          <w:b/>
          <w:bCs/>
          <w:color w:val="333333"/>
          <w:sz w:val="28"/>
          <w:szCs w:val="28"/>
          <w:lang w:val="es-ES" w:eastAsia="es-VE"/>
        </w:rPr>
        <w:t>educación inicial</w:t>
      </w:r>
      <w:r w:rsidRPr="001D6E68">
        <w:rPr>
          <w:rFonts w:eastAsia="Times New Roman" w:cstheme="minorHAnsi"/>
          <w:color w:val="333333"/>
          <w:sz w:val="28"/>
          <w:szCs w:val="28"/>
          <w:lang w:val="es-ES" w:eastAsia="es-VE"/>
        </w:rPr>
        <w:t>? (0-5 años). Cobertura, matrícula, participación.</w:t>
      </w:r>
    </w:p>
    <w:p w:rsidR="001D6E68" w:rsidRPr="001D6E68" w:rsidRDefault="001D6E68" w:rsidP="0053587A">
      <w:pPr>
        <w:numPr>
          <w:ilvl w:val="0"/>
          <w:numId w:val="1"/>
        </w:numPr>
        <w:shd w:val="clear" w:color="auto" w:fill="FFFFFF"/>
        <w:spacing w:after="60" w:line="300" w:lineRule="atLeast"/>
        <w:ind w:firstLine="0"/>
        <w:jc w:val="both"/>
        <w:rPr>
          <w:rFonts w:eastAsia="Times New Roman" w:cstheme="minorHAnsi"/>
          <w:color w:val="333333"/>
          <w:sz w:val="28"/>
          <w:szCs w:val="28"/>
          <w:lang w:eastAsia="es-VE"/>
        </w:rPr>
      </w:pPr>
      <w:r w:rsidRPr="001D6E68">
        <w:rPr>
          <w:rFonts w:eastAsia="Times New Roman" w:cstheme="minorHAnsi"/>
          <w:color w:val="333333"/>
          <w:sz w:val="28"/>
          <w:szCs w:val="28"/>
          <w:lang w:val="es-ES" w:eastAsia="es-VE"/>
        </w:rPr>
        <w:t>¿Se universalizó la</w:t>
      </w:r>
      <w:r w:rsidRPr="00C343DD">
        <w:rPr>
          <w:rFonts w:eastAsia="Times New Roman" w:cstheme="minorHAnsi"/>
          <w:color w:val="333333"/>
          <w:sz w:val="28"/>
          <w:szCs w:val="28"/>
          <w:lang w:val="es-ES" w:eastAsia="es-VE"/>
        </w:rPr>
        <w:t> </w:t>
      </w:r>
      <w:r w:rsidRPr="001D6E68">
        <w:rPr>
          <w:rFonts w:eastAsia="Times New Roman" w:cstheme="minorHAnsi"/>
          <w:b/>
          <w:bCs/>
          <w:color w:val="333333"/>
          <w:sz w:val="28"/>
          <w:szCs w:val="28"/>
          <w:lang w:val="es-ES" w:eastAsia="es-VE"/>
        </w:rPr>
        <w:t>educación básica</w:t>
      </w:r>
      <w:r w:rsidRPr="001D6E68">
        <w:rPr>
          <w:rFonts w:eastAsia="Times New Roman" w:cstheme="minorHAnsi"/>
          <w:color w:val="333333"/>
          <w:sz w:val="28"/>
          <w:szCs w:val="28"/>
          <w:lang w:val="es-ES" w:eastAsia="es-VE"/>
        </w:rPr>
        <w:t xml:space="preserve">? (en el Ecuador 10 años de escolaridad). Cobertura. Matrícula. </w:t>
      </w:r>
      <w:proofErr w:type="spellStart"/>
      <w:r w:rsidRPr="001D6E68">
        <w:rPr>
          <w:rFonts w:eastAsia="Times New Roman" w:cstheme="minorHAnsi"/>
          <w:color w:val="333333"/>
          <w:sz w:val="28"/>
          <w:szCs w:val="28"/>
          <w:lang w:val="es-ES" w:eastAsia="es-VE"/>
        </w:rPr>
        <w:t>Completación</w:t>
      </w:r>
      <w:proofErr w:type="spellEnd"/>
      <w:r w:rsidRPr="001D6E68">
        <w:rPr>
          <w:rFonts w:eastAsia="Times New Roman" w:cstheme="minorHAnsi"/>
          <w:color w:val="333333"/>
          <w:sz w:val="28"/>
          <w:szCs w:val="28"/>
          <w:lang w:val="es-ES" w:eastAsia="es-VE"/>
        </w:rPr>
        <w:t xml:space="preserve"> de los 10 años de escolaridad.</w:t>
      </w:r>
    </w:p>
    <w:p w:rsidR="001D6E68" w:rsidRPr="001D6E68" w:rsidRDefault="001D6E68" w:rsidP="0053587A">
      <w:pPr>
        <w:numPr>
          <w:ilvl w:val="0"/>
          <w:numId w:val="1"/>
        </w:numPr>
        <w:shd w:val="clear" w:color="auto" w:fill="FFFFFF"/>
        <w:spacing w:after="60" w:line="300" w:lineRule="atLeast"/>
        <w:ind w:firstLine="0"/>
        <w:jc w:val="both"/>
        <w:rPr>
          <w:rFonts w:eastAsia="Times New Roman" w:cstheme="minorHAnsi"/>
          <w:color w:val="333333"/>
          <w:sz w:val="28"/>
          <w:szCs w:val="28"/>
          <w:lang w:eastAsia="es-VE"/>
        </w:rPr>
      </w:pPr>
      <w:r w:rsidRPr="001D6E68">
        <w:rPr>
          <w:rFonts w:eastAsia="Times New Roman" w:cstheme="minorHAnsi"/>
          <w:color w:val="333333"/>
          <w:sz w:val="28"/>
          <w:szCs w:val="28"/>
          <w:lang w:val="es-ES" w:eastAsia="es-VE"/>
        </w:rPr>
        <w:t>¿Se incrementó la matrícula del</w:t>
      </w:r>
      <w:r w:rsidRPr="00C343DD">
        <w:rPr>
          <w:rFonts w:eastAsia="Times New Roman" w:cstheme="minorHAnsi"/>
          <w:color w:val="333333"/>
          <w:sz w:val="28"/>
          <w:szCs w:val="28"/>
          <w:lang w:val="es-ES" w:eastAsia="es-VE"/>
        </w:rPr>
        <w:t> </w:t>
      </w:r>
      <w:r w:rsidRPr="001D6E68">
        <w:rPr>
          <w:rFonts w:eastAsia="Times New Roman" w:cstheme="minorHAnsi"/>
          <w:b/>
          <w:bCs/>
          <w:color w:val="333333"/>
          <w:sz w:val="28"/>
          <w:szCs w:val="28"/>
          <w:lang w:val="es-ES" w:eastAsia="es-VE"/>
        </w:rPr>
        <w:t>bachillerato</w:t>
      </w:r>
      <w:r w:rsidRPr="00C343DD">
        <w:rPr>
          <w:rFonts w:eastAsia="Times New Roman" w:cstheme="minorHAnsi"/>
          <w:color w:val="333333"/>
          <w:sz w:val="28"/>
          <w:szCs w:val="28"/>
          <w:lang w:val="es-ES" w:eastAsia="es-VE"/>
        </w:rPr>
        <w:t> </w:t>
      </w:r>
      <w:r w:rsidRPr="001D6E68">
        <w:rPr>
          <w:rFonts w:eastAsia="Times New Roman" w:cstheme="minorHAnsi"/>
          <w:color w:val="333333"/>
          <w:sz w:val="28"/>
          <w:szCs w:val="28"/>
          <w:lang w:val="es-ES" w:eastAsia="es-VE"/>
        </w:rPr>
        <w:t>al 75%? (en 2010 estaba en</w:t>
      </w:r>
      <w:r w:rsidRPr="00C343DD">
        <w:rPr>
          <w:rFonts w:eastAsia="Times New Roman" w:cstheme="minorHAnsi"/>
          <w:color w:val="333333"/>
          <w:sz w:val="28"/>
          <w:szCs w:val="28"/>
          <w:lang w:val="es-ES" w:eastAsia="es-VE"/>
        </w:rPr>
        <w:t> </w:t>
      </w:r>
      <w:r w:rsidRPr="001D6E68">
        <w:rPr>
          <w:rFonts w:eastAsia="Times New Roman" w:cstheme="minorHAnsi"/>
          <w:color w:val="333333"/>
          <w:sz w:val="28"/>
          <w:szCs w:val="28"/>
          <w:lang w:val="es-ES" w:eastAsia="es-VE"/>
        </w:rPr>
        <w:t>65%).</w:t>
      </w:r>
    </w:p>
    <w:p w:rsidR="001D6E68" w:rsidRPr="001D6E68" w:rsidRDefault="001D6E68" w:rsidP="0053587A">
      <w:pPr>
        <w:numPr>
          <w:ilvl w:val="0"/>
          <w:numId w:val="1"/>
        </w:numPr>
        <w:shd w:val="clear" w:color="auto" w:fill="FFFFFF"/>
        <w:spacing w:after="60" w:line="300" w:lineRule="atLeast"/>
        <w:ind w:firstLine="0"/>
        <w:jc w:val="both"/>
        <w:rPr>
          <w:rFonts w:eastAsia="Times New Roman" w:cstheme="minorHAnsi"/>
          <w:color w:val="333333"/>
          <w:sz w:val="28"/>
          <w:szCs w:val="28"/>
          <w:lang w:eastAsia="es-VE"/>
        </w:rPr>
      </w:pPr>
      <w:r w:rsidRPr="001D6E68">
        <w:rPr>
          <w:rFonts w:eastAsia="Times New Roman" w:cstheme="minorHAnsi"/>
          <w:color w:val="333333"/>
          <w:sz w:val="28"/>
          <w:szCs w:val="28"/>
          <w:lang w:val="es-ES" w:eastAsia="es-VE"/>
        </w:rPr>
        <w:t>¿Se erradicó el</w:t>
      </w:r>
      <w:r w:rsidRPr="00C343DD">
        <w:rPr>
          <w:rFonts w:eastAsia="Times New Roman" w:cstheme="minorHAnsi"/>
          <w:color w:val="333333"/>
          <w:sz w:val="28"/>
          <w:szCs w:val="28"/>
          <w:lang w:val="es-ES" w:eastAsia="es-VE"/>
        </w:rPr>
        <w:t> </w:t>
      </w:r>
      <w:r w:rsidRPr="001D6E68">
        <w:rPr>
          <w:rFonts w:eastAsia="Times New Roman" w:cstheme="minorHAnsi"/>
          <w:b/>
          <w:bCs/>
          <w:color w:val="333333"/>
          <w:sz w:val="28"/>
          <w:szCs w:val="28"/>
          <w:lang w:val="es-ES" w:eastAsia="es-VE"/>
        </w:rPr>
        <w:t>analfabetismo</w:t>
      </w:r>
      <w:r w:rsidRPr="001D6E68">
        <w:rPr>
          <w:rFonts w:eastAsia="Times New Roman" w:cstheme="minorHAnsi"/>
          <w:color w:val="333333"/>
          <w:sz w:val="28"/>
          <w:szCs w:val="28"/>
          <w:lang w:val="es-ES" w:eastAsia="es-VE"/>
        </w:rPr>
        <w:t>? ¿Qué se ha hecho en</w:t>
      </w:r>
      <w:r w:rsidRPr="00C343DD">
        <w:rPr>
          <w:rFonts w:eastAsia="Times New Roman" w:cstheme="minorHAnsi"/>
          <w:color w:val="333333"/>
          <w:sz w:val="28"/>
          <w:szCs w:val="28"/>
          <w:lang w:val="es-ES" w:eastAsia="es-VE"/>
        </w:rPr>
        <w:t> </w:t>
      </w:r>
      <w:r w:rsidRPr="001D6E68">
        <w:rPr>
          <w:rFonts w:eastAsia="Times New Roman" w:cstheme="minorHAnsi"/>
          <w:b/>
          <w:bCs/>
          <w:color w:val="333333"/>
          <w:sz w:val="28"/>
          <w:szCs w:val="28"/>
          <w:lang w:val="es-ES" w:eastAsia="es-VE"/>
        </w:rPr>
        <w:t>educación de adultos</w:t>
      </w:r>
      <w:r w:rsidRPr="001D6E68">
        <w:rPr>
          <w:rFonts w:eastAsia="Times New Roman" w:cstheme="minorHAnsi"/>
          <w:color w:val="333333"/>
          <w:sz w:val="28"/>
          <w:szCs w:val="28"/>
          <w:lang w:val="es-ES" w:eastAsia="es-VE"/>
        </w:rPr>
        <w:t>?</w:t>
      </w:r>
    </w:p>
    <w:p w:rsidR="001D6E68" w:rsidRPr="001D6E68" w:rsidRDefault="001D6E68" w:rsidP="0053587A">
      <w:pPr>
        <w:numPr>
          <w:ilvl w:val="0"/>
          <w:numId w:val="1"/>
        </w:numPr>
        <w:shd w:val="clear" w:color="auto" w:fill="FFFFFF"/>
        <w:spacing w:after="60" w:line="300" w:lineRule="atLeast"/>
        <w:ind w:firstLine="0"/>
        <w:jc w:val="both"/>
        <w:rPr>
          <w:rFonts w:eastAsia="Times New Roman" w:cstheme="minorHAnsi"/>
          <w:color w:val="333333"/>
          <w:sz w:val="28"/>
          <w:szCs w:val="28"/>
          <w:lang w:eastAsia="es-VE"/>
        </w:rPr>
      </w:pPr>
      <w:r w:rsidRPr="001D6E68">
        <w:rPr>
          <w:rFonts w:eastAsia="Times New Roman" w:cstheme="minorHAnsi"/>
          <w:color w:val="333333"/>
          <w:sz w:val="28"/>
          <w:szCs w:val="28"/>
          <w:lang w:val="es-ES" w:eastAsia="es-VE"/>
        </w:rPr>
        <w:t>¿En qué mejoró la</w:t>
      </w:r>
      <w:r w:rsidRPr="00C343DD">
        <w:rPr>
          <w:rFonts w:eastAsia="Times New Roman" w:cstheme="minorHAnsi"/>
          <w:color w:val="333333"/>
          <w:sz w:val="28"/>
          <w:szCs w:val="28"/>
          <w:lang w:val="es-ES" w:eastAsia="es-VE"/>
        </w:rPr>
        <w:t> </w:t>
      </w:r>
      <w:r w:rsidRPr="001D6E68">
        <w:rPr>
          <w:rFonts w:eastAsia="Times New Roman" w:cstheme="minorHAnsi"/>
          <w:b/>
          <w:bCs/>
          <w:color w:val="333333"/>
          <w:sz w:val="28"/>
          <w:szCs w:val="28"/>
          <w:lang w:val="es-ES" w:eastAsia="es-VE"/>
        </w:rPr>
        <w:t>calidad de la educación</w:t>
      </w:r>
      <w:r w:rsidRPr="00C343DD">
        <w:rPr>
          <w:rFonts w:eastAsia="Times New Roman" w:cstheme="minorHAnsi"/>
          <w:color w:val="333333"/>
          <w:sz w:val="28"/>
          <w:szCs w:val="28"/>
          <w:lang w:val="es-ES" w:eastAsia="es-VE"/>
        </w:rPr>
        <w:t> </w:t>
      </w:r>
      <w:r w:rsidRPr="001D6E68">
        <w:rPr>
          <w:rFonts w:eastAsia="Times New Roman" w:cstheme="minorHAnsi"/>
          <w:color w:val="333333"/>
          <w:sz w:val="28"/>
          <w:szCs w:val="28"/>
          <w:lang w:val="es-ES" w:eastAsia="es-VE"/>
        </w:rPr>
        <w:t>y qué prueba hay de dicha mejoría?</w:t>
      </w:r>
    </w:p>
    <w:p w:rsidR="001D6E68" w:rsidRPr="001D6E68" w:rsidRDefault="001D6E68" w:rsidP="0053587A">
      <w:pPr>
        <w:numPr>
          <w:ilvl w:val="0"/>
          <w:numId w:val="1"/>
        </w:numPr>
        <w:shd w:val="clear" w:color="auto" w:fill="FFFFFF"/>
        <w:spacing w:after="60" w:line="300" w:lineRule="atLeast"/>
        <w:ind w:firstLine="0"/>
        <w:jc w:val="both"/>
        <w:rPr>
          <w:rFonts w:eastAsia="Times New Roman" w:cstheme="minorHAnsi"/>
          <w:color w:val="333333"/>
          <w:sz w:val="28"/>
          <w:szCs w:val="28"/>
          <w:lang w:eastAsia="es-VE"/>
        </w:rPr>
      </w:pPr>
      <w:r w:rsidRPr="001D6E68">
        <w:rPr>
          <w:rFonts w:eastAsia="Times New Roman" w:cstheme="minorHAnsi"/>
          <w:color w:val="333333"/>
          <w:sz w:val="28"/>
          <w:szCs w:val="28"/>
          <w:lang w:val="es-ES" w:eastAsia="es-VE"/>
        </w:rPr>
        <w:t>¿Cuánto se avanzó en mejorar</w:t>
      </w:r>
      <w:r w:rsidRPr="00C343DD">
        <w:rPr>
          <w:rFonts w:eastAsia="Times New Roman" w:cstheme="minorHAnsi"/>
          <w:color w:val="333333"/>
          <w:sz w:val="28"/>
          <w:szCs w:val="28"/>
          <w:lang w:val="es-ES" w:eastAsia="es-VE"/>
        </w:rPr>
        <w:t> </w:t>
      </w:r>
      <w:r w:rsidRPr="001D6E68">
        <w:rPr>
          <w:rFonts w:eastAsia="Times New Roman" w:cstheme="minorHAnsi"/>
          <w:b/>
          <w:bCs/>
          <w:color w:val="333333"/>
          <w:sz w:val="28"/>
          <w:szCs w:val="28"/>
          <w:lang w:val="es-ES" w:eastAsia="es-VE"/>
        </w:rPr>
        <w:t>infraestructura</w:t>
      </w:r>
      <w:r w:rsidRPr="00C343DD">
        <w:rPr>
          <w:rFonts w:eastAsia="Times New Roman" w:cstheme="minorHAnsi"/>
          <w:b/>
          <w:bCs/>
          <w:color w:val="333333"/>
          <w:sz w:val="28"/>
          <w:szCs w:val="28"/>
          <w:lang w:val="es-ES" w:eastAsia="es-VE"/>
        </w:rPr>
        <w:t> </w:t>
      </w:r>
      <w:r w:rsidRPr="001D6E68">
        <w:rPr>
          <w:rFonts w:eastAsia="Times New Roman" w:cstheme="minorHAnsi"/>
          <w:color w:val="333333"/>
          <w:sz w:val="28"/>
          <w:szCs w:val="28"/>
          <w:lang w:val="es-ES" w:eastAsia="es-VE"/>
        </w:rPr>
        <w:t>y</w:t>
      </w:r>
      <w:r w:rsidRPr="00C343DD">
        <w:rPr>
          <w:rFonts w:eastAsia="Times New Roman" w:cstheme="minorHAnsi"/>
          <w:color w:val="333333"/>
          <w:sz w:val="28"/>
          <w:szCs w:val="28"/>
          <w:lang w:val="es-ES" w:eastAsia="es-VE"/>
        </w:rPr>
        <w:t> </w:t>
      </w:r>
      <w:r w:rsidRPr="001D6E68">
        <w:rPr>
          <w:rFonts w:eastAsia="Times New Roman" w:cstheme="minorHAnsi"/>
          <w:b/>
          <w:bCs/>
          <w:color w:val="333333"/>
          <w:sz w:val="28"/>
          <w:szCs w:val="28"/>
          <w:lang w:val="es-ES" w:eastAsia="es-VE"/>
        </w:rPr>
        <w:t>equipamiento</w:t>
      </w:r>
      <w:r w:rsidRPr="00C343DD">
        <w:rPr>
          <w:rFonts w:eastAsia="Times New Roman" w:cstheme="minorHAnsi"/>
          <w:color w:val="333333"/>
          <w:sz w:val="28"/>
          <w:szCs w:val="28"/>
          <w:lang w:val="es-ES" w:eastAsia="es-VE"/>
        </w:rPr>
        <w:t> </w:t>
      </w:r>
      <w:r w:rsidRPr="001D6E68">
        <w:rPr>
          <w:rFonts w:eastAsia="Times New Roman" w:cstheme="minorHAnsi"/>
          <w:color w:val="333333"/>
          <w:sz w:val="28"/>
          <w:szCs w:val="28"/>
          <w:lang w:val="es-ES" w:eastAsia="es-VE"/>
        </w:rPr>
        <w:t>de los planteles educativos?</w:t>
      </w:r>
    </w:p>
    <w:p w:rsidR="001D6E68" w:rsidRPr="001D6E68" w:rsidRDefault="001D6E68" w:rsidP="0053587A">
      <w:pPr>
        <w:numPr>
          <w:ilvl w:val="0"/>
          <w:numId w:val="1"/>
        </w:numPr>
        <w:shd w:val="clear" w:color="auto" w:fill="FFFFFF"/>
        <w:spacing w:after="60" w:line="300" w:lineRule="atLeast"/>
        <w:ind w:firstLine="0"/>
        <w:jc w:val="both"/>
        <w:rPr>
          <w:rFonts w:eastAsia="Times New Roman" w:cstheme="minorHAnsi"/>
          <w:color w:val="333333"/>
          <w:sz w:val="28"/>
          <w:szCs w:val="28"/>
          <w:lang w:eastAsia="es-VE"/>
        </w:rPr>
      </w:pPr>
      <w:r w:rsidRPr="001D6E68">
        <w:rPr>
          <w:rFonts w:eastAsia="Times New Roman" w:cstheme="minorHAnsi"/>
          <w:color w:val="333333"/>
          <w:sz w:val="28"/>
          <w:szCs w:val="28"/>
          <w:lang w:val="es-ES" w:eastAsia="es-VE"/>
        </w:rPr>
        <w:t>¿Qué se ha hecho en cuanto a mejorar la formación, la revalorización y el ejercicio</w:t>
      </w:r>
      <w:r w:rsidR="005C6539">
        <w:rPr>
          <w:rFonts w:eastAsia="Times New Roman" w:cstheme="minorHAnsi"/>
          <w:color w:val="333333"/>
          <w:sz w:val="28"/>
          <w:szCs w:val="28"/>
          <w:lang w:val="es-ES" w:eastAsia="es-VE"/>
        </w:rPr>
        <w:t xml:space="preserve"> </w:t>
      </w:r>
      <w:r w:rsidRPr="001D6E68">
        <w:rPr>
          <w:rFonts w:eastAsia="Times New Roman" w:cstheme="minorHAnsi"/>
          <w:b/>
          <w:bCs/>
          <w:color w:val="333333"/>
          <w:sz w:val="28"/>
          <w:szCs w:val="28"/>
          <w:lang w:val="es-ES" w:eastAsia="es-VE"/>
        </w:rPr>
        <w:t>docente</w:t>
      </w:r>
      <w:r w:rsidRPr="001D6E68">
        <w:rPr>
          <w:rFonts w:eastAsia="Times New Roman" w:cstheme="minorHAnsi"/>
          <w:color w:val="333333"/>
          <w:sz w:val="28"/>
          <w:szCs w:val="28"/>
          <w:lang w:val="es-ES" w:eastAsia="es-VE"/>
        </w:rPr>
        <w:t>? ¿Cómo se traduce esa mejoría en la enseñanza?</w:t>
      </w:r>
    </w:p>
    <w:p w:rsidR="001D6E68" w:rsidRPr="001D6E68" w:rsidRDefault="001D6E68" w:rsidP="0053587A">
      <w:pPr>
        <w:numPr>
          <w:ilvl w:val="0"/>
          <w:numId w:val="1"/>
        </w:numPr>
        <w:shd w:val="clear" w:color="auto" w:fill="FFFFFF"/>
        <w:spacing w:after="60" w:line="300" w:lineRule="atLeast"/>
        <w:ind w:firstLine="0"/>
        <w:jc w:val="both"/>
        <w:rPr>
          <w:rFonts w:eastAsia="Times New Roman" w:cstheme="minorHAnsi"/>
          <w:sz w:val="28"/>
          <w:szCs w:val="28"/>
          <w:lang w:eastAsia="es-VE"/>
        </w:rPr>
      </w:pPr>
      <w:r w:rsidRPr="001D6E68">
        <w:rPr>
          <w:rFonts w:eastAsia="Times New Roman" w:cstheme="minorHAnsi"/>
          <w:sz w:val="28"/>
          <w:szCs w:val="28"/>
          <w:lang w:val="es-ES" w:eastAsia="es-VE"/>
        </w:rPr>
        <w:lastRenderedPageBreak/>
        <w:t>¿Se aumentó anualmente en 0.5% el</w:t>
      </w:r>
      <w:r w:rsidRPr="005C6539">
        <w:rPr>
          <w:rFonts w:eastAsia="Times New Roman" w:cstheme="minorHAnsi"/>
          <w:sz w:val="28"/>
          <w:szCs w:val="28"/>
          <w:lang w:val="es-ES" w:eastAsia="es-VE"/>
        </w:rPr>
        <w:t> </w:t>
      </w:r>
      <w:r w:rsidRPr="001D6E68">
        <w:rPr>
          <w:rFonts w:eastAsia="Times New Roman" w:cstheme="minorHAnsi"/>
          <w:b/>
          <w:bCs/>
          <w:sz w:val="28"/>
          <w:szCs w:val="28"/>
          <w:lang w:val="es-ES" w:eastAsia="es-VE"/>
        </w:rPr>
        <w:t>presupuesto</w:t>
      </w:r>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destinado a la educación inicial, básica y al bachillerato? ¿Se llegó al 6% del PIB? (</w:t>
      </w:r>
      <w:hyperlink r:id="rId10" w:history="1">
        <w:r w:rsidRPr="005C6539">
          <w:rPr>
            <w:rFonts w:eastAsia="Times New Roman" w:cstheme="minorHAnsi"/>
            <w:i/>
            <w:iCs/>
            <w:sz w:val="28"/>
            <w:szCs w:val="28"/>
            <w:lang w:val="es-ES" w:eastAsia="es-VE"/>
          </w:rPr>
          <w:t>Lupa Fiscal</w:t>
        </w:r>
      </w:hyperlink>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 xml:space="preserve">- cubre solo el período 2009-2013 - dice que se dio el </w:t>
      </w:r>
      <w:r w:rsidR="005C6539" w:rsidRPr="001D6E68">
        <w:rPr>
          <w:rFonts w:eastAsia="Times New Roman" w:cstheme="minorHAnsi"/>
          <w:sz w:val="28"/>
          <w:szCs w:val="28"/>
          <w:lang w:val="es-ES" w:eastAsia="es-VE"/>
        </w:rPr>
        <w:t>incremento</w:t>
      </w:r>
      <w:r w:rsidRPr="001D6E68">
        <w:rPr>
          <w:rFonts w:eastAsia="Times New Roman" w:cstheme="minorHAnsi"/>
          <w:sz w:val="28"/>
          <w:szCs w:val="28"/>
          <w:lang w:val="es-ES" w:eastAsia="es-VE"/>
        </w:rPr>
        <w:t xml:space="preserve"> anual del 0.5%,</w:t>
      </w:r>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no dice si se llegó al 6%). Cabe destacar que este mandato se incorporó además a la nueva</w:t>
      </w:r>
      <w:r w:rsidRPr="005C6539">
        <w:rPr>
          <w:rFonts w:eastAsia="Times New Roman" w:cstheme="minorHAnsi"/>
          <w:sz w:val="28"/>
          <w:szCs w:val="28"/>
          <w:lang w:val="es-ES" w:eastAsia="es-VE"/>
        </w:rPr>
        <w:t> </w:t>
      </w:r>
      <w:proofErr w:type="gramStart"/>
      <w:r w:rsidRPr="001D6E68">
        <w:rPr>
          <w:rFonts w:eastAsia="Times New Roman" w:cstheme="minorHAnsi"/>
          <w:b/>
          <w:bCs/>
          <w:sz w:val="28"/>
          <w:szCs w:val="28"/>
          <w:lang w:val="es-ES" w:eastAsia="es-VE"/>
        </w:rPr>
        <w:t>Constitución</w:t>
      </w:r>
      <w:r w:rsidRPr="001D6E68">
        <w:rPr>
          <w:rFonts w:eastAsia="Times New Roman" w:cstheme="minorHAnsi"/>
          <w:sz w:val="28"/>
          <w:szCs w:val="28"/>
          <w:lang w:val="es-ES" w:eastAsia="es-VE"/>
        </w:rPr>
        <w:t>(</w:t>
      </w:r>
      <w:proofErr w:type="gramEnd"/>
      <w:r w:rsidRPr="001D6E68">
        <w:rPr>
          <w:rFonts w:eastAsia="Times New Roman" w:cstheme="minorHAnsi"/>
          <w:sz w:val="28"/>
          <w:szCs w:val="28"/>
          <w:lang w:val="es-ES" w:eastAsia="es-VE"/>
        </w:rPr>
        <w:t>2008). Ver</w:t>
      </w:r>
      <w:r w:rsidRPr="005C6539">
        <w:rPr>
          <w:rFonts w:eastAsia="Times New Roman" w:cstheme="minorHAnsi"/>
          <w:sz w:val="28"/>
          <w:szCs w:val="28"/>
          <w:lang w:eastAsia="es-VE"/>
        </w:rPr>
        <w:t> </w:t>
      </w:r>
      <w:hyperlink r:id="rId11" w:history="1">
        <w:r w:rsidRPr="005C6539">
          <w:rPr>
            <w:rFonts w:eastAsia="Times New Roman" w:cstheme="minorHAnsi"/>
            <w:sz w:val="28"/>
            <w:szCs w:val="28"/>
            <w:lang w:eastAsia="es-VE"/>
          </w:rPr>
          <w:t xml:space="preserve">Disposición </w:t>
        </w:r>
        <w:proofErr w:type="spellStart"/>
        <w:r w:rsidRPr="005C6539">
          <w:rPr>
            <w:rFonts w:eastAsia="Times New Roman" w:cstheme="minorHAnsi"/>
            <w:sz w:val="28"/>
            <w:szCs w:val="28"/>
            <w:lang w:eastAsia="es-VE"/>
          </w:rPr>
          <w:t>Décimoctava</w:t>
        </w:r>
        <w:proofErr w:type="spellEnd"/>
      </w:hyperlink>
      <w:r w:rsidRPr="001D6E68">
        <w:rPr>
          <w:rFonts w:eastAsia="Times New Roman" w:cstheme="minorHAnsi"/>
          <w:sz w:val="28"/>
          <w:szCs w:val="28"/>
          <w:lang w:eastAsia="es-VE"/>
        </w:rPr>
        <w:t>, p. 201.</w:t>
      </w:r>
    </w:p>
    <w:p w:rsidR="005C6539" w:rsidRPr="005C6539" w:rsidRDefault="009040C1" w:rsidP="0053587A">
      <w:pPr>
        <w:shd w:val="clear" w:color="auto" w:fill="FFFFFF"/>
        <w:spacing w:after="0" w:line="300" w:lineRule="atLeast"/>
        <w:jc w:val="both"/>
        <w:rPr>
          <w:rFonts w:eastAsia="Times New Roman" w:cstheme="minorHAnsi"/>
          <w:sz w:val="28"/>
          <w:szCs w:val="28"/>
          <w:lang w:val="es-ES" w:eastAsia="es-VE"/>
        </w:rPr>
      </w:pPr>
      <w:hyperlink r:id="rId12" w:history="1">
        <w:r w:rsidR="001D6E68" w:rsidRPr="001D6E68">
          <w:rPr>
            <w:rFonts w:eastAsia="Times New Roman" w:cstheme="minorHAnsi"/>
            <w:sz w:val="28"/>
            <w:szCs w:val="28"/>
            <w:lang w:val="es-ES" w:eastAsia="es-VE"/>
          </w:rPr>
          <w:br/>
        </w:r>
        <w:proofErr w:type="spellStart"/>
        <w:r w:rsidR="001D6E68" w:rsidRPr="005C6539">
          <w:rPr>
            <w:rFonts w:eastAsia="Times New Roman" w:cstheme="minorHAnsi"/>
            <w:sz w:val="28"/>
            <w:szCs w:val="28"/>
            <w:lang w:val="es-ES" w:eastAsia="es-VE"/>
          </w:rPr>
          <w:t>Educiudadanía</w:t>
        </w:r>
        <w:proofErr w:type="spellEnd"/>
      </w:hyperlink>
      <w:r w:rsidR="001D6E68" w:rsidRPr="00C343DD">
        <w:rPr>
          <w:rFonts w:eastAsia="Times New Roman" w:cstheme="minorHAnsi"/>
          <w:color w:val="333333"/>
          <w:sz w:val="28"/>
          <w:szCs w:val="28"/>
          <w:lang w:val="es-ES" w:eastAsia="es-VE"/>
        </w:rPr>
        <w:t> </w:t>
      </w:r>
      <w:r w:rsidR="001D6E68" w:rsidRPr="001D6E68">
        <w:rPr>
          <w:rFonts w:eastAsia="Times New Roman" w:cstheme="minorHAnsi"/>
          <w:color w:val="333333"/>
          <w:sz w:val="28"/>
          <w:szCs w:val="28"/>
          <w:lang w:val="es-ES" w:eastAsia="es-VE"/>
        </w:rPr>
        <w:t>(Red Ciudadana de Acompañamiento al Plan Decenal de Educación), entidad liderada por el Grupo Faro, encargada del seguimiento del PDE, inició sus actividades en 2009 con apoyo de la Unión Europea (300.000 Euros). Su sitio web tiene información incompleta, fragmentada y desactualizada sobre el PDE.</w:t>
      </w:r>
      <w:r w:rsidR="001D6E68" w:rsidRPr="00C343DD">
        <w:rPr>
          <w:rFonts w:eastAsia="Times New Roman" w:cstheme="minorHAnsi"/>
          <w:color w:val="333333"/>
          <w:sz w:val="28"/>
          <w:szCs w:val="28"/>
          <w:lang w:val="es-ES" w:eastAsia="es-VE"/>
        </w:rPr>
        <w:t> </w:t>
      </w:r>
      <w:r w:rsidR="001D6E68" w:rsidRPr="001D6E68">
        <w:rPr>
          <w:rFonts w:eastAsia="Times New Roman" w:cstheme="minorHAnsi"/>
          <w:color w:val="333333"/>
          <w:sz w:val="28"/>
          <w:szCs w:val="28"/>
          <w:lang w:val="es-ES" w:eastAsia="es-VE"/>
        </w:rPr>
        <w:t>No existe un informe final, comprensivo, de su ejecución.</w:t>
      </w:r>
      <w:r w:rsidR="001D6E68" w:rsidRPr="00C343DD">
        <w:rPr>
          <w:rFonts w:eastAsia="Times New Roman" w:cstheme="minorHAnsi"/>
          <w:color w:val="333333"/>
          <w:sz w:val="28"/>
          <w:szCs w:val="28"/>
          <w:lang w:val="es-ES" w:eastAsia="es-VE"/>
        </w:rPr>
        <w:t> </w:t>
      </w:r>
      <w:r w:rsidR="001D6E68" w:rsidRPr="001D6E68">
        <w:rPr>
          <w:rFonts w:eastAsia="Times New Roman" w:cstheme="minorHAnsi"/>
          <w:color w:val="333333"/>
          <w:sz w:val="28"/>
          <w:szCs w:val="28"/>
          <w:lang w:val="es-ES" w:eastAsia="es-VE"/>
        </w:rPr>
        <w:t>Los datos llegan hasta el 2013. Algunas publicaciones que pueden encontrarse:</w:t>
      </w:r>
      <w:r w:rsidR="001D6E68" w:rsidRPr="001D6E68">
        <w:rPr>
          <w:rFonts w:eastAsia="Times New Roman" w:cstheme="minorHAnsi"/>
          <w:color w:val="333333"/>
          <w:sz w:val="28"/>
          <w:szCs w:val="28"/>
          <w:lang w:val="es-ES" w:eastAsia="es-VE"/>
        </w:rPr>
        <w:br/>
      </w:r>
      <w:r w:rsidR="001D6E68" w:rsidRPr="001D6E68">
        <w:rPr>
          <w:rFonts w:eastAsia="Times New Roman" w:cstheme="minorHAnsi"/>
          <w:sz w:val="28"/>
          <w:szCs w:val="28"/>
          <w:lang w:val="es-ES" w:eastAsia="es-VE"/>
        </w:rPr>
        <w:br/>
        <w:t>»</w:t>
      </w:r>
      <w:r w:rsidR="001D6E68" w:rsidRPr="005C6539">
        <w:rPr>
          <w:rFonts w:eastAsia="Times New Roman" w:cstheme="minorHAnsi"/>
          <w:sz w:val="28"/>
          <w:szCs w:val="28"/>
          <w:lang w:val="es-ES" w:eastAsia="es-VE"/>
        </w:rPr>
        <w:t> </w:t>
      </w:r>
      <w:hyperlink r:id="rId13" w:history="1">
        <w:r w:rsidR="001D6E68" w:rsidRPr="005C6539">
          <w:rPr>
            <w:rFonts w:eastAsia="Times New Roman" w:cstheme="minorHAnsi"/>
            <w:sz w:val="28"/>
            <w:szCs w:val="28"/>
            <w:lang w:val="es-ES" w:eastAsia="es-VE"/>
          </w:rPr>
          <w:t>Los desafíos del Plan Decenal de Educación</w:t>
        </w:r>
      </w:hyperlink>
      <w:r w:rsidR="001D6E68" w:rsidRPr="005C6539">
        <w:rPr>
          <w:rFonts w:eastAsia="Times New Roman" w:cstheme="minorHAnsi"/>
          <w:sz w:val="28"/>
          <w:szCs w:val="28"/>
          <w:lang w:val="es-ES" w:eastAsia="es-VE"/>
        </w:rPr>
        <w:t> </w:t>
      </w:r>
      <w:r w:rsidR="001D6E68" w:rsidRPr="001D6E68">
        <w:rPr>
          <w:rFonts w:eastAsia="Times New Roman" w:cstheme="minorHAnsi"/>
          <w:sz w:val="28"/>
          <w:szCs w:val="28"/>
          <w:lang w:val="es-ES" w:eastAsia="es-VE"/>
        </w:rPr>
        <w:t>(2010)</w:t>
      </w:r>
    </w:p>
    <w:p w:rsidR="005C6539" w:rsidRPr="005C6539" w:rsidRDefault="001D6E68" w:rsidP="0053587A">
      <w:pPr>
        <w:shd w:val="clear" w:color="auto" w:fill="FFFFFF"/>
        <w:spacing w:after="0" w:line="300" w:lineRule="atLeast"/>
        <w:jc w:val="both"/>
        <w:rPr>
          <w:rFonts w:eastAsia="Times New Roman" w:cstheme="minorHAnsi"/>
          <w:sz w:val="28"/>
          <w:szCs w:val="28"/>
          <w:lang w:val="es-ES" w:eastAsia="es-VE"/>
        </w:rPr>
      </w:pPr>
      <w:r w:rsidRPr="001D6E68">
        <w:rPr>
          <w:rFonts w:eastAsia="Times New Roman" w:cstheme="minorHAnsi"/>
          <w:sz w:val="28"/>
          <w:szCs w:val="28"/>
          <w:lang w:val="es-ES" w:eastAsia="es-VE"/>
        </w:rPr>
        <w:t>»</w:t>
      </w:r>
      <w:r w:rsidRPr="005C6539">
        <w:rPr>
          <w:rFonts w:eastAsia="Times New Roman" w:cstheme="minorHAnsi"/>
          <w:sz w:val="28"/>
          <w:szCs w:val="28"/>
          <w:lang w:val="es-ES" w:eastAsia="es-VE"/>
        </w:rPr>
        <w:t> </w:t>
      </w:r>
      <w:hyperlink r:id="rId14" w:history="1">
        <w:r w:rsidRPr="005C6539">
          <w:rPr>
            <w:rFonts w:eastAsia="Times New Roman" w:cstheme="minorHAnsi"/>
            <w:sz w:val="28"/>
            <w:szCs w:val="28"/>
            <w:lang w:val="es-ES" w:eastAsia="es-VE"/>
          </w:rPr>
          <w:t>Ecuador: Informe de Progreso Educativo 2010</w:t>
        </w:r>
      </w:hyperlink>
      <w:r w:rsidRPr="005C6539">
        <w:rPr>
          <w:rFonts w:eastAsia="Times New Roman" w:cstheme="minorHAnsi"/>
          <w:sz w:val="28"/>
          <w:szCs w:val="28"/>
          <w:lang w:val="es-ES" w:eastAsia="es-VE"/>
        </w:rPr>
        <w:t> </w:t>
      </w:r>
    </w:p>
    <w:p w:rsidR="005C6539" w:rsidRPr="005C6539" w:rsidRDefault="001D6E68" w:rsidP="0053587A">
      <w:pPr>
        <w:shd w:val="clear" w:color="auto" w:fill="FFFFFF"/>
        <w:spacing w:after="0" w:line="300" w:lineRule="atLeast"/>
        <w:jc w:val="both"/>
        <w:rPr>
          <w:rFonts w:eastAsia="Times New Roman" w:cstheme="minorHAnsi"/>
          <w:sz w:val="28"/>
          <w:szCs w:val="28"/>
          <w:lang w:val="es-ES" w:eastAsia="es-VE"/>
        </w:rPr>
      </w:pPr>
      <w:r w:rsidRPr="001D6E68">
        <w:rPr>
          <w:rFonts w:eastAsia="Times New Roman" w:cstheme="minorHAnsi"/>
          <w:sz w:val="28"/>
          <w:szCs w:val="28"/>
          <w:lang w:val="es-ES" w:eastAsia="es-VE"/>
        </w:rPr>
        <w:t>»</w:t>
      </w:r>
      <w:r w:rsidRPr="005C6539">
        <w:rPr>
          <w:rFonts w:eastAsia="Times New Roman" w:cstheme="minorHAnsi"/>
          <w:sz w:val="28"/>
          <w:szCs w:val="28"/>
          <w:lang w:val="es-ES" w:eastAsia="es-VE"/>
        </w:rPr>
        <w:t> </w:t>
      </w:r>
      <w:hyperlink r:id="rId15" w:history="1">
        <w:r w:rsidRPr="005C6539">
          <w:rPr>
            <w:rFonts w:eastAsia="Times New Roman" w:cstheme="minorHAnsi"/>
            <w:sz w:val="28"/>
            <w:szCs w:val="28"/>
            <w:lang w:val="es-ES" w:eastAsia="es-VE"/>
          </w:rPr>
          <w:t xml:space="preserve">II Informe de Seguimiento </w:t>
        </w:r>
        <w:proofErr w:type="spellStart"/>
        <w:r w:rsidRPr="005C6539">
          <w:rPr>
            <w:rFonts w:eastAsia="Times New Roman" w:cstheme="minorHAnsi"/>
            <w:sz w:val="28"/>
            <w:szCs w:val="28"/>
            <w:lang w:val="es-ES" w:eastAsia="es-VE"/>
          </w:rPr>
          <w:t>Ciudadao</w:t>
        </w:r>
        <w:proofErr w:type="spellEnd"/>
        <w:r w:rsidRPr="005C6539">
          <w:rPr>
            <w:rFonts w:eastAsia="Times New Roman" w:cstheme="minorHAnsi"/>
            <w:sz w:val="28"/>
            <w:szCs w:val="28"/>
            <w:lang w:val="es-ES" w:eastAsia="es-VE"/>
          </w:rPr>
          <w:t xml:space="preserve"> al PDE</w:t>
        </w:r>
      </w:hyperlink>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(2011)</w:t>
      </w:r>
      <w:r w:rsidRPr="005C6539">
        <w:rPr>
          <w:rFonts w:eastAsia="Times New Roman" w:cstheme="minorHAnsi"/>
          <w:sz w:val="28"/>
          <w:szCs w:val="28"/>
          <w:lang w:val="es-ES" w:eastAsia="es-VE"/>
        </w:rPr>
        <w:t> </w:t>
      </w:r>
    </w:p>
    <w:p w:rsidR="005C6539" w:rsidRPr="005C6539" w:rsidRDefault="001D6E68" w:rsidP="0053587A">
      <w:pPr>
        <w:shd w:val="clear" w:color="auto" w:fill="FFFFFF"/>
        <w:spacing w:after="0" w:line="300" w:lineRule="atLeast"/>
        <w:jc w:val="both"/>
        <w:rPr>
          <w:rFonts w:eastAsia="Times New Roman" w:cstheme="minorHAnsi"/>
          <w:sz w:val="28"/>
          <w:szCs w:val="28"/>
          <w:lang w:val="es-ES" w:eastAsia="es-VE"/>
        </w:rPr>
      </w:pPr>
      <w:r w:rsidRPr="001D6E68">
        <w:rPr>
          <w:rFonts w:eastAsia="Times New Roman" w:cstheme="minorHAnsi"/>
          <w:sz w:val="28"/>
          <w:szCs w:val="28"/>
          <w:lang w:val="es-ES" w:eastAsia="es-VE"/>
        </w:rPr>
        <w:t>»</w:t>
      </w:r>
      <w:r w:rsidRPr="005C6539">
        <w:rPr>
          <w:rFonts w:eastAsia="Times New Roman" w:cstheme="minorHAnsi"/>
          <w:sz w:val="28"/>
          <w:szCs w:val="28"/>
          <w:lang w:val="es-ES" w:eastAsia="es-VE"/>
        </w:rPr>
        <w:t> </w:t>
      </w:r>
      <w:hyperlink r:id="rId16" w:history="1">
        <w:r w:rsidRPr="005C6539">
          <w:rPr>
            <w:rFonts w:eastAsia="Times New Roman" w:cstheme="minorHAnsi"/>
            <w:sz w:val="28"/>
            <w:szCs w:val="28"/>
            <w:lang w:val="es-ES" w:eastAsia="es-VE"/>
          </w:rPr>
          <w:t>Lupa Fiscal: El Plan Decenal de Educación y el enfoque de Derechos Humanos a través del Presupuesto Público</w:t>
        </w:r>
      </w:hyperlink>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(2014). Analiza el presupuesto en el marco del PDE en el período 2009-2013.</w:t>
      </w:r>
      <w:r w:rsidRPr="005C6539">
        <w:rPr>
          <w:rFonts w:eastAsia="Times New Roman" w:cstheme="minorHAnsi"/>
          <w:sz w:val="28"/>
          <w:szCs w:val="28"/>
          <w:lang w:val="es-ES" w:eastAsia="es-VE"/>
        </w:rPr>
        <w:t> </w:t>
      </w:r>
    </w:p>
    <w:p w:rsidR="001D6E68" w:rsidRPr="001D6E68" w:rsidRDefault="001D6E68" w:rsidP="0053587A">
      <w:pPr>
        <w:shd w:val="clear" w:color="auto" w:fill="FFFFFF"/>
        <w:spacing w:after="0" w:line="300" w:lineRule="atLeast"/>
        <w:jc w:val="both"/>
        <w:rPr>
          <w:rFonts w:eastAsia="Times New Roman" w:cstheme="minorHAnsi"/>
          <w:color w:val="333333"/>
          <w:sz w:val="28"/>
          <w:szCs w:val="28"/>
          <w:lang w:eastAsia="es-VE"/>
        </w:rPr>
      </w:pPr>
      <w:r w:rsidRPr="001D6E68">
        <w:rPr>
          <w:rFonts w:eastAsia="Times New Roman" w:cstheme="minorHAnsi"/>
          <w:color w:val="333333"/>
          <w:sz w:val="28"/>
          <w:szCs w:val="28"/>
          <w:lang w:val="es-ES" w:eastAsia="es-VE"/>
        </w:rPr>
        <w:br/>
        <w:t> </w:t>
      </w:r>
    </w:p>
    <w:tbl>
      <w:tblPr>
        <w:tblW w:w="0" w:type="auto"/>
        <w:jc w:val="center"/>
        <w:tblCellSpacing w:w="0" w:type="dxa"/>
        <w:tblCellMar>
          <w:top w:w="61" w:type="dxa"/>
          <w:left w:w="61" w:type="dxa"/>
          <w:bottom w:w="61" w:type="dxa"/>
          <w:right w:w="61" w:type="dxa"/>
        </w:tblCellMar>
        <w:tblLook w:val="04A0"/>
      </w:tblPr>
      <w:tblGrid>
        <w:gridCol w:w="6157"/>
      </w:tblGrid>
      <w:tr w:rsidR="001D6E68" w:rsidRPr="001D6E68" w:rsidTr="001D6E68">
        <w:trPr>
          <w:tblCellSpacing w:w="0" w:type="dxa"/>
          <w:jc w:val="center"/>
        </w:trPr>
        <w:tc>
          <w:tcPr>
            <w:tcW w:w="0" w:type="auto"/>
            <w:vAlign w:val="center"/>
            <w:hideMark/>
          </w:tcPr>
          <w:p w:rsidR="001D6E68" w:rsidRPr="001D6E68" w:rsidRDefault="001D6E68" w:rsidP="0053587A">
            <w:pPr>
              <w:spacing w:after="0" w:line="240" w:lineRule="auto"/>
              <w:jc w:val="both"/>
              <w:rPr>
                <w:rFonts w:eastAsia="Times New Roman" w:cstheme="minorHAnsi"/>
                <w:sz w:val="28"/>
                <w:szCs w:val="28"/>
                <w:lang w:eastAsia="es-VE"/>
              </w:rPr>
            </w:pPr>
            <w:r w:rsidRPr="00C343DD">
              <w:rPr>
                <w:rFonts w:eastAsia="Times New Roman" w:cstheme="minorHAnsi"/>
                <w:noProof/>
                <w:color w:val="E30D15"/>
                <w:sz w:val="28"/>
                <w:szCs w:val="28"/>
                <w:lang w:eastAsia="es-VE"/>
              </w:rPr>
              <w:drawing>
                <wp:inline distT="0" distB="0" distL="0" distR="0">
                  <wp:extent cx="3813175" cy="1858010"/>
                  <wp:effectExtent l="19050" t="0" r="0" b="0"/>
                  <wp:docPr id="6" name="Imagen 6" descr="http://4.bp.blogspot.com/-g4SPj_TA4SI/VpyyfkQ_b5I/AAAAAAAALrk/XDTBW3747K8/s400/Captura%2Bde%2Bpantalla%2B2016-01-18%2Ba%2Bla%2528s%2529%2B4.37.23.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4.bp.blogspot.com/-g4SPj_TA4SI/VpyyfkQ_b5I/AAAAAAAALrk/XDTBW3747K8/s400/Captura%2Bde%2Bpantalla%2B2016-01-18%2Ba%2Bla%2528s%2529%2B4.37.23.png">
                            <a:hlinkClick r:id="rId17"/>
                          </pic:cNvPr>
                          <pic:cNvPicPr>
                            <a:picLocks noChangeAspect="1" noChangeArrowheads="1"/>
                          </pic:cNvPicPr>
                        </pic:nvPicPr>
                        <pic:blipFill>
                          <a:blip r:embed="rId18"/>
                          <a:srcRect/>
                          <a:stretch>
                            <a:fillRect/>
                          </a:stretch>
                        </pic:blipFill>
                        <pic:spPr bwMode="auto">
                          <a:xfrm>
                            <a:off x="0" y="0"/>
                            <a:ext cx="3813175" cy="1858010"/>
                          </a:xfrm>
                          <a:prstGeom prst="rect">
                            <a:avLst/>
                          </a:prstGeom>
                          <a:noFill/>
                          <a:ln w="9525">
                            <a:noFill/>
                            <a:miter lim="800000"/>
                            <a:headEnd/>
                            <a:tailEnd/>
                          </a:ln>
                        </pic:spPr>
                      </pic:pic>
                    </a:graphicData>
                  </a:graphic>
                </wp:inline>
              </w:drawing>
            </w:r>
          </w:p>
        </w:tc>
      </w:tr>
      <w:tr w:rsidR="001D6E68" w:rsidRPr="001D6E68" w:rsidTr="001D6E68">
        <w:trPr>
          <w:tblCellSpacing w:w="0" w:type="dxa"/>
          <w:jc w:val="center"/>
        </w:trPr>
        <w:tc>
          <w:tcPr>
            <w:tcW w:w="0" w:type="auto"/>
            <w:vAlign w:val="center"/>
            <w:hideMark/>
          </w:tcPr>
          <w:p w:rsidR="001D6E68" w:rsidRPr="001D6E68" w:rsidRDefault="009040C1" w:rsidP="005C6539">
            <w:pPr>
              <w:spacing w:after="0" w:line="240" w:lineRule="auto"/>
              <w:jc w:val="right"/>
              <w:rPr>
                <w:rFonts w:eastAsia="Times New Roman" w:cstheme="minorHAnsi"/>
                <w:sz w:val="20"/>
                <w:szCs w:val="20"/>
                <w:lang w:eastAsia="es-VE"/>
              </w:rPr>
            </w:pPr>
            <w:hyperlink r:id="rId19" w:history="1">
              <w:r w:rsidR="001D6E68" w:rsidRPr="005C6539">
                <w:rPr>
                  <w:rFonts w:eastAsia="Times New Roman" w:cstheme="minorHAnsi"/>
                  <w:color w:val="E30D15"/>
                  <w:sz w:val="20"/>
                  <w:szCs w:val="20"/>
                  <w:lang w:eastAsia="es-VE"/>
                </w:rPr>
                <w:t>Sitio del Ministerio de Educación</w:t>
              </w:r>
            </w:hyperlink>
            <w:r w:rsidR="001D6E68" w:rsidRPr="005C6539">
              <w:rPr>
                <w:rFonts w:eastAsia="Times New Roman" w:cstheme="minorHAnsi"/>
                <w:sz w:val="20"/>
                <w:szCs w:val="20"/>
                <w:lang w:eastAsia="es-VE"/>
              </w:rPr>
              <w:t> </w:t>
            </w:r>
            <w:r w:rsidR="001D6E68" w:rsidRPr="001D6E68">
              <w:rPr>
                <w:rFonts w:eastAsia="Times New Roman" w:cstheme="minorHAnsi"/>
                <w:sz w:val="20"/>
                <w:szCs w:val="20"/>
                <w:lang w:eastAsia="es-VE"/>
              </w:rPr>
              <w:t>(captura: 18 enero 2016)</w:t>
            </w:r>
          </w:p>
        </w:tc>
      </w:tr>
    </w:tbl>
    <w:p w:rsidR="001D6E68" w:rsidRDefault="001D6E68" w:rsidP="0053587A">
      <w:pPr>
        <w:shd w:val="clear" w:color="auto" w:fill="FFFFFF"/>
        <w:spacing w:after="0" w:line="300" w:lineRule="atLeast"/>
        <w:jc w:val="both"/>
        <w:rPr>
          <w:rFonts w:eastAsia="Times New Roman" w:cstheme="minorHAnsi"/>
          <w:sz w:val="28"/>
          <w:szCs w:val="28"/>
          <w:lang w:val="es-ES" w:eastAsia="es-VE"/>
        </w:rPr>
      </w:pPr>
      <w:r w:rsidRPr="001D6E68">
        <w:rPr>
          <w:rFonts w:eastAsia="Times New Roman" w:cstheme="minorHAnsi"/>
          <w:color w:val="333333"/>
          <w:sz w:val="28"/>
          <w:szCs w:val="28"/>
          <w:lang w:val="es-ES" w:eastAsia="es-VE"/>
        </w:rPr>
        <w:br/>
      </w:r>
      <w:r w:rsidRPr="001D6E68">
        <w:rPr>
          <w:rFonts w:eastAsia="Times New Roman" w:cstheme="minorHAnsi"/>
          <w:sz w:val="28"/>
          <w:szCs w:val="28"/>
          <w:lang w:val="es-ES" w:eastAsia="es-VE"/>
        </w:rPr>
        <w:t>En el sitio del</w:t>
      </w:r>
      <w:r w:rsidRPr="005C6539">
        <w:rPr>
          <w:rFonts w:eastAsia="Times New Roman" w:cstheme="minorHAnsi"/>
          <w:sz w:val="28"/>
          <w:szCs w:val="28"/>
          <w:lang w:val="es-ES" w:eastAsia="es-VE"/>
        </w:rPr>
        <w:t> </w:t>
      </w:r>
      <w:hyperlink r:id="rId20" w:history="1">
        <w:r w:rsidRPr="005C6539">
          <w:rPr>
            <w:rFonts w:eastAsia="Times New Roman" w:cstheme="minorHAnsi"/>
            <w:sz w:val="28"/>
            <w:szCs w:val="28"/>
            <w:lang w:val="es-ES" w:eastAsia="es-VE"/>
          </w:rPr>
          <w:t>Ministerio de Educación</w:t>
        </w:r>
      </w:hyperlink>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no hay una evaluación del PDE 2006-2015, ni siquiera información sobre éste. Tampoco consta como antecedente dentro del link dedicado a recibir aportes para el</w:t>
      </w:r>
      <w:r w:rsidRPr="005C6539">
        <w:rPr>
          <w:rFonts w:eastAsia="Times New Roman" w:cstheme="minorHAnsi"/>
          <w:sz w:val="28"/>
          <w:szCs w:val="28"/>
          <w:lang w:val="es-ES" w:eastAsia="es-VE"/>
        </w:rPr>
        <w:t> </w:t>
      </w:r>
      <w:hyperlink r:id="rId21" w:history="1">
        <w:r w:rsidRPr="005C6539">
          <w:rPr>
            <w:rFonts w:eastAsia="Times New Roman" w:cstheme="minorHAnsi"/>
            <w:sz w:val="28"/>
            <w:szCs w:val="28"/>
            <w:lang w:val="es-ES" w:eastAsia="es-VE"/>
          </w:rPr>
          <w:t>nuevo plan decenal</w:t>
        </w:r>
      </w:hyperlink>
      <w:r w:rsidRPr="001D6E68">
        <w:rPr>
          <w:rFonts w:eastAsia="Times New Roman" w:cstheme="minorHAnsi"/>
          <w:sz w:val="28"/>
          <w:szCs w:val="28"/>
          <w:lang w:val="es-ES" w:eastAsia="es-VE"/>
        </w:rPr>
        <w:t xml:space="preserve">. Es </w:t>
      </w:r>
      <w:r w:rsidRPr="001D6E68">
        <w:rPr>
          <w:rFonts w:eastAsia="Times New Roman" w:cstheme="minorHAnsi"/>
          <w:sz w:val="28"/>
          <w:szCs w:val="28"/>
          <w:lang w:val="es-ES" w:eastAsia="es-VE"/>
        </w:rPr>
        <w:lastRenderedPageBreak/>
        <w:t>como si nunca hubiese existido. Ni el Ministerio ni otras instancias encargadas del tema dan información o responden preguntas.</w:t>
      </w:r>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br/>
      </w:r>
      <w:r w:rsidRPr="001D6E68">
        <w:rPr>
          <w:rFonts w:eastAsia="Times New Roman" w:cstheme="minorHAnsi"/>
          <w:sz w:val="28"/>
          <w:szCs w:val="28"/>
          <w:lang w:val="es-ES" w:eastAsia="es-VE"/>
        </w:rPr>
        <w:br/>
        <w:t>Las estadísticas sobre educación que presenta el Instituto Nacional de Estadísticas y Censos (</w:t>
      </w:r>
      <w:hyperlink r:id="rId22" w:history="1">
        <w:r w:rsidRPr="005C6539">
          <w:rPr>
            <w:rFonts w:eastAsia="Times New Roman" w:cstheme="minorHAnsi"/>
            <w:sz w:val="28"/>
            <w:szCs w:val="28"/>
            <w:lang w:val="es-ES" w:eastAsia="es-VE"/>
          </w:rPr>
          <w:t>INEC</w:t>
        </w:r>
      </w:hyperlink>
      <w:r w:rsidRPr="001D6E68">
        <w:rPr>
          <w:rFonts w:eastAsia="Times New Roman" w:cstheme="minorHAnsi"/>
          <w:sz w:val="28"/>
          <w:szCs w:val="28"/>
          <w:lang w:val="es-ES" w:eastAsia="es-VE"/>
        </w:rPr>
        <w:t>)</w:t>
      </w:r>
      <w:r w:rsidRPr="005C6539">
        <w:rPr>
          <w:rFonts w:eastAsia="Times New Roman" w:cstheme="minorHAnsi"/>
          <w:sz w:val="28"/>
          <w:szCs w:val="28"/>
          <w:lang w:val="es-ES" w:eastAsia="es-VE"/>
        </w:rPr>
        <w:t> </w:t>
      </w:r>
      <w:r w:rsidRPr="001D6E68">
        <w:rPr>
          <w:rFonts w:eastAsia="Times New Roman" w:cstheme="minorHAnsi"/>
          <w:sz w:val="28"/>
          <w:szCs w:val="28"/>
          <w:lang w:eastAsia="es-VE"/>
        </w:rPr>
        <w:t xml:space="preserve">no incluyen varios datos relacionados con las políticas y metas del PDE 2006-2015 y que deberían ser de acceso público, como por ejemplo: presupuesto destinado a educación, estadísticas de retención y </w:t>
      </w:r>
      <w:proofErr w:type="spellStart"/>
      <w:r w:rsidRPr="001D6E68">
        <w:rPr>
          <w:rFonts w:eastAsia="Times New Roman" w:cstheme="minorHAnsi"/>
          <w:sz w:val="28"/>
          <w:szCs w:val="28"/>
          <w:lang w:eastAsia="es-VE"/>
        </w:rPr>
        <w:t>completación</w:t>
      </w:r>
      <w:proofErr w:type="spellEnd"/>
      <w:r w:rsidRPr="001D6E68">
        <w:rPr>
          <w:rFonts w:eastAsia="Times New Roman" w:cstheme="minorHAnsi"/>
          <w:sz w:val="28"/>
          <w:szCs w:val="28"/>
          <w:lang w:eastAsia="es-VE"/>
        </w:rPr>
        <w:t xml:space="preserve"> por niveles, etc. (Ver:</w:t>
      </w:r>
      <w:r w:rsidRPr="005C6539">
        <w:rPr>
          <w:rFonts w:eastAsia="Times New Roman" w:cstheme="minorHAnsi"/>
          <w:sz w:val="28"/>
          <w:szCs w:val="28"/>
          <w:lang w:eastAsia="es-VE"/>
        </w:rPr>
        <w:t> </w:t>
      </w:r>
      <w:hyperlink r:id="rId23" w:history="1">
        <w:r w:rsidRPr="005C6539">
          <w:rPr>
            <w:rFonts w:eastAsia="Times New Roman" w:cstheme="minorHAnsi"/>
            <w:sz w:val="28"/>
            <w:szCs w:val="28"/>
            <w:lang w:eastAsia="es-VE"/>
          </w:rPr>
          <w:t>Compendio estadístico 2014</w:t>
        </w:r>
      </w:hyperlink>
      <w:r w:rsidRPr="001D6E68">
        <w:rPr>
          <w:rFonts w:eastAsia="Times New Roman" w:cstheme="minorHAnsi"/>
          <w:sz w:val="28"/>
          <w:szCs w:val="28"/>
          <w:lang w:eastAsia="es-VE"/>
        </w:rPr>
        <w:t>. Fuente: Encuesta Nacional de Empleo, Desempleo y Subempleo -ENEMDU, período 2007-2014). Las estadísticas de educación del Sistema Nacional de Información (</w:t>
      </w:r>
      <w:hyperlink r:id="rId24" w:history="1">
        <w:r w:rsidRPr="005C6539">
          <w:rPr>
            <w:rFonts w:eastAsia="Times New Roman" w:cstheme="minorHAnsi"/>
            <w:sz w:val="28"/>
            <w:szCs w:val="28"/>
            <w:lang w:eastAsia="es-VE"/>
          </w:rPr>
          <w:t>SNI</w:t>
        </w:r>
      </w:hyperlink>
      <w:r w:rsidRPr="001D6E68">
        <w:rPr>
          <w:rFonts w:eastAsia="Times New Roman" w:cstheme="minorHAnsi"/>
          <w:sz w:val="28"/>
          <w:szCs w:val="28"/>
          <w:lang w:eastAsia="es-VE"/>
        </w:rPr>
        <w:t>) y de la</w:t>
      </w:r>
      <w:r w:rsidRPr="001D6E68">
        <w:rPr>
          <w:rFonts w:eastAsia="Times New Roman" w:cstheme="minorHAnsi"/>
          <w:sz w:val="28"/>
          <w:szCs w:val="28"/>
          <w:lang w:val="es-ES" w:eastAsia="es-VE"/>
        </w:rPr>
        <w:t>Secretaría Nacional de Planificación y Desarrollo (</w:t>
      </w:r>
      <w:hyperlink r:id="rId25" w:history="1">
        <w:r w:rsidRPr="005C6539">
          <w:rPr>
            <w:rFonts w:eastAsia="Times New Roman" w:cstheme="minorHAnsi"/>
            <w:sz w:val="28"/>
            <w:szCs w:val="28"/>
            <w:lang w:val="es-ES" w:eastAsia="es-VE"/>
          </w:rPr>
          <w:t>SENPLADES</w:t>
        </w:r>
      </w:hyperlink>
      <w:r w:rsidRPr="001D6E68">
        <w:rPr>
          <w:rFonts w:eastAsia="Times New Roman" w:cstheme="minorHAnsi"/>
          <w:sz w:val="28"/>
          <w:szCs w:val="28"/>
          <w:lang w:val="es-ES" w:eastAsia="es-VE"/>
        </w:rPr>
        <w:t>) llegan hasta 2010.</w:t>
      </w:r>
      <w:r w:rsidRPr="001D6E68">
        <w:rPr>
          <w:rFonts w:eastAsia="Times New Roman" w:cstheme="minorHAnsi"/>
          <w:sz w:val="28"/>
          <w:szCs w:val="28"/>
          <w:lang w:eastAsia="es-VE"/>
        </w:rPr>
        <w:br/>
      </w:r>
      <w:r w:rsidRPr="001D6E68">
        <w:rPr>
          <w:rFonts w:eastAsia="Times New Roman" w:cstheme="minorHAnsi"/>
          <w:sz w:val="28"/>
          <w:szCs w:val="28"/>
          <w:lang w:val="es-ES" w:eastAsia="es-VE"/>
        </w:rPr>
        <w:br/>
      </w:r>
      <w:r w:rsidR="005C6539">
        <w:rPr>
          <w:rFonts w:eastAsia="Times New Roman" w:cstheme="minorHAnsi"/>
          <w:sz w:val="28"/>
          <w:szCs w:val="28"/>
          <w:lang w:val="es-ES" w:eastAsia="es-VE"/>
        </w:rPr>
        <w:t xml:space="preserve">Continúa señalando la investigadora Ecuatoriana: </w:t>
      </w:r>
      <w:r w:rsidRPr="001D6E68">
        <w:rPr>
          <w:rFonts w:eastAsia="Times New Roman" w:cstheme="minorHAnsi"/>
          <w:sz w:val="28"/>
          <w:szCs w:val="28"/>
          <w:lang w:val="es-ES" w:eastAsia="es-VE"/>
        </w:rPr>
        <w:t>Los medios que asisten a los conversatorios del Ministro de Educación tal parece que no hacen preguntas; en sus recuentos periodísticos se limitan por lo general a repetir lo informado por el Ministro; muchos ni siquiera mencionan el PDE 2006-2015. La referencia a "Plan Decenal de Educación" aparece como si se tratara del primero, no del segundo. La Unión Nacional de Educadores (</w:t>
      </w:r>
      <w:hyperlink r:id="rId26" w:history="1">
        <w:r w:rsidRPr="005C6539">
          <w:rPr>
            <w:rFonts w:eastAsia="Times New Roman" w:cstheme="minorHAnsi"/>
            <w:sz w:val="28"/>
            <w:szCs w:val="28"/>
            <w:lang w:val="es-ES" w:eastAsia="es-VE"/>
          </w:rPr>
          <w:t>UNE</w:t>
        </w:r>
      </w:hyperlink>
      <w:r w:rsidRPr="001D6E68">
        <w:rPr>
          <w:rFonts w:eastAsia="Times New Roman" w:cstheme="minorHAnsi"/>
          <w:sz w:val="28"/>
          <w:szCs w:val="28"/>
          <w:lang w:val="es-ES" w:eastAsia="es-VE"/>
        </w:rPr>
        <w:t>) organizó reuniones y talleres para evaluar el PDE (no hay memorias ni documentos al respecto). La academia está en lo suyo y la ciudadanía no da seguimiento a estos asuntos.</w:t>
      </w:r>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br/>
      </w:r>
      <w:r w:rsidRPr="001D6E68">
        <w:rPr>
          <w:rFonts w:eastAsia="Times New Roman" w:cstheme="minorHAnsi"/>
          <w:sz w:val="28"/>
          <w:szCs w:val="28"/>
          <w:lang w:val="es-ES" w:eastAsia="es-VE"/>
        </w:rPr>
        <w:br/>
        <w:t>Lo cierto es que el Plan Decenal 2006-2015 se sometió a consulta popular, la ciudadanía votó y lo aprobó con 66% de los votos (incluso si muchos no entendían lo que votaban); a esa ciudadanía hay que devolverle y someter a su consideración los resultados de dicho Plan. Lo cierto es, también, por elemental lógica, que no se puede construir un nuevo plan sin evaluar antes el anterior.</w:t>
      </w:r>
      <w:r w:rsidRPr="005C6539">
        <w:rPr>
          <w:rFonts w:eastAsia="Times New Roman" w:cstheme="minorHAnsi"/>
          <w:sz w:val="28"/>
          <w:szCs w:val="28"/>
          <w:lang w:val="es-ES" w:eastAsia="es-VE"/>
        </w:rPr>
        <w:t> </w:t>
      </w:r>
    </w:p>
    <w:p w:rsidR="005C6539" w:rsidRPr="001D6E68" w:rsidRDefault="005C6539" w:rsidP="0053587A">
      <w:pPr>
        <w:shd w:val="clear" w:color="auto" w:fill="FFFFFF"/>
        <w:spacing w:after="0" w:line="300" w:lineRule="atLeast"/>
        <w:jc w:val="both"/>
        <w:rPr>
          <w:rFonts w:eastAsia="Times New Roman" w:cstheme="minorHAnsi"/>
          <w:sz w:val="28"/>
          <w:szCs w:val="28"/>
          <w:lang w:eastAsia="es-VE"/>
        </w:rPr>
      </w:pPr>
    </w:p>
    <w:p w:rsidR="005C6539" w:rsidRPr="005C6539" w:rsidRDefault="001D6E68" w:rsidP="005C6539">
      <w:pPr>
        <w:pStyle w:val="Prrafodelista"/>
        <w:numPr>
          <w:ilvl w:val="0"/>
          <w:numId w:val="4"/>
        </w:numPr>
        <w:shd w:val="clear" w:color="auto" w:fill="FFFFFF"/>
        <w:spacing w:after="0" w:line="300" w:lineRule="atLeast"/>
        <w:jc w:val="both"/>
        <w:rPr>
          <w:rFonts w:eastAsia="Times New Roman" w:cstheme="minorHAnsi"/>
          <w:b/>
          <w:bCs/>
          <w:sz w:val="28"/>
          <w:szCs w:val="28"/>
          <w:lang w:val="es-ES" w:eastAsia="es-VE"/>
        </w:rPr>
      </w:pPr>
      <w:r w:rsidRPr="005C6539">
        <w:rPr>
          <w:rFonts w:eastAsia="Times New Roman" w:cstheme="minorHAnsi"/>
          <w:b/>
          <w:bCs/>
          <w:sz w:val="28"/>
          <w:szCs w:val="28"/>
          <w:lang w:val="es-ES" w:eastAsia="es-VE"/>
        </w:rPr>
        <w:t>¿Otra vez un plan decenal en gobierno saliente?</w:t>
      </w:r>
    </w:p>
    <w:p w:rsidR="005C6539" w:rsidRDefault="001D6E68" w:rsidP="005C6539">
      <w:pPr>
        <w:shd w:val="clear" w:color="auto" w:fill="FFFFFF"/>
        <w:spacing w:after="0" w:line="300" w:lineRule="atLeast"/>
        <w:jc w:val="both"/>
        <w:rPr>
          <w:rFonts w:eastAsia="Times New Roman" w:cstheme="minorHAnsi"/>
          <w:sz w:val="28"/>
          <w:szCs w:val="28"/>
          <w:lang w:val="es-ES" w:eastAsia="es-VE"/>
        </w:rPr>
      </w:pPr>
      <w:r w:rsidRPr="005C6539">
        <w:rPr>
          <w:rFonts w:eastAsia="Times New Roman" w:cstheme="minorHAnsi"/>
          <w:sz w:val="28"/>
          <w:szCs w:val="28"/>
          <w:lang w:val="es-ES" w:eastAsia="es-VE"/>
        </w:rPr>
        <w:t>El Plan Decenal de Educación (2006-2015) fue elaborado al filo del gobierno de Alfredo Palacio, en 2006. Se aprobó en consulta popular convocada por Palacio el 28 de noviembre de 2006. Rafael Correa, electo presidente dos días antes, el 26 de noviembre, decidió mantener al ministro de educación de Palacio, Raúl Vallejo (conocido suyo), y adoptar el plan, imprimiéndole su propia tónica.</w:t>
      </w:r>
    </w:p>
    <w:p w:rsidR="001D6E68" w:rsidRPr="005C6539" w:rsidRDefault="001D6E68" w:rsidP="005C6539">
      <w:pPr>
        <w:shd w:val="clear" w:color="auto" w:fill="FFFFFF"/>
        <w:spacing w:after="0" w:line="300" w:lineRule="atLeast"/>
        <w:jc w:val="both"/>
        <w:rPr>
          <w:rFonts w:eastAsia="Times New Roman" w:cstheme="minorHAnsi"/>
          <w:sz w:val="28"/>
          <w:szCs w:val="28"/>
          <w:lang w:eastAsia="es-VE"/>
        </w:rPr>
      </w:pPr>
      <w:r w:rsidRPr="005C6539">
        <w:rPr>
          <w:rFonts w:eastAsia="Times New Roman" w:cstheme="minorHAnsi"/>
          <w:sz w:val="28"/>
          <w:szCs w:val="28"/>
          <w:lang w:val="es-ES" w:eastAsia="es-VE"/>
        </w:rPr>
        <w:lastRenderedPageBreak/>
        <w:br/>
      </w:r>
      <w:r w:rsidRPr="005C6539">
        <w:rPr>
          <w:rFonts w:eastAsia="Times New Roman" w:cstheme="minorHAnsi"/>
          <w:sz w:val="28"/>
          <w:szCs w:val="28"/>
          <w:lang w:val="es-ES" w:eastAsia="es-VE"/>
        </w:rPr>
        <w:br/>
        <w:t>Diez años después, el gobierno de Rafael Correa está de salida. Lleva 9 años y cumplirá 10 al terminar su período (mayo 2017). No cabe dejar amarrado al nuevo gobierno con un plan decenal en el que no participó, más aún en ausencia de una evaluación del plan que indique logros y debilidades,  lecciones aprendidas, cambios necesarios, derroteros a futuro. </w:t>
      </w:r>
      <w:r w:rsidRPr="005C6539">
        <w:rPr>
          <w:rFonts w:eastAsia="Times New Roman" w:cstheme="minorHAnsi"/>
          <w:b/>
          <w:bCs/>
          <w:sz w:val="28"/>
          <w:szCs w:val="28"/>
          <w:lang w:val="es-ES" w:eastAsia="es-VE"/>
        </w:rPr>
        <w:br/>
      </w:r>
      <w:r w:rsidRPr="005C6539">
        <w:rPr>
          <w:rFonts w:eastAsia="Times New Roman" w:cstheme="minorHAnsi"/>
          <w:sz w:val="28"/>
          <w:szCs w:val="28"/>
          <w:lang w:val="es-ES" w:eastAsia="es-VE"/>
        </w:rPr>
        <w:br/>
        <w:t>En 2006, el PDE se propuso y propuso a la ciudadanía hacer del Plan una política de estado. La pregunta general que se planteó en la consulta de noviembre 2006 fue:</w:t>
      </w:r>
    </w:p>
    <w:p w:rsidR="001D6E68" w:rsidRPr="001D6E68" w:rsidRDefault="001D6E68" w:rsidP="0053587A">
      <w:pPr>
        <w:shd w:val="clear" w:color="auto" w:fill="FFFFFF"/>
        <w:spacing w:after="0" w:line="300" w:lineRule="atLeast"/>
        <w:jc w:val="both"/>
        <w:rPr>
          <w:rFonts w:eastAsia="Times New Roman" w:cstheme="minorHAnsi"/>
          <w:sz w:val="28"/>
          <w:szCs w:val="28"/>
          <w:lang w:eastAsia="es-VE"/>
        </w:rPr>
      </w:pPr>
      <w:r w:rsidRPr="001D6E68">
        <w:rPr>
          <w:rFonts w:eastAsia="Times New Roman" w:cstheme="minorHAnsi"/>
          <w:i/>
          <w:iCs/>
          <w:sz w:val="28"/>
          <w:szCs w:val="28"/>
          <w:lang w:val="es-ES" w:eastAsia="es-VE"/>
        </w:rPr>
        <w:t>Pregunta 1: ¿Está de acuerdo con que las ocho políticas del Plan Decenal de Educación (2006-2015) constantes en esta consulta sean consideradas como políticas de Estado prioritarias para la inversión del sector público?</w:t>
      </w:r>
    </w:p>
    <w:p w:rsidR="001D6E68" w:rsidRPr="001D6E68" w:rsidRDefault="001D6E68" w:rsidP="0053587A">
      <w:pPr>
        <w:shd w:val="clear" w:color="auto" w:fill="FFFFFF"/>
        <w:spacing w:after="0" w:line="300" w:lineRule="atLeast"/>
        <w:jc w:val="both"/>
        <w:rPr>
          <w:rFonts w:eastAsia="Times New Roman" w:cstheme="minorHAnsi"/>
          <w:sz w:val="28"/>
          <w:szCs w:val="28"/>
          <w:lang w:eastAsia="es-VE"/>
        </w:rPr>
      </w:pPr>
      <w:r w:rsidRPr="001D6E68">
        <w:rPr>
          <w:rFonts w:eastAsia="Times New Roman" w:cstheme="minorHAnsi"/>
          <w:sz w:val="28"/>
          <w:szCs w:val="28"/>
          <w:lang w:eastAsia="es-VE"/>
        </w:rPr>
        <w:t>En 2016, nuevamente, se nos plantea que el objetivo del nuevo plan sería convertirlo en política de estado y no de gobierno. Solo que esta vez sin consulta popular y, además, sin evaluación de lo hecho a lo largo de estos 10 años.</w:t>
      </w:r>
    </w:p>
    <w:p w:rsidR="005C6539" w:rsidRDefault="001D6E68" w:rsidP="0053587A">
      <w:pPr>
        <w:shd w:val="clear" w:color="auto" w:fill="FFFFFF"/>
        <w:spacing w:after="0" w:line="300" w:lineRule="atLeast"/>
        <w:jc w:val="both"/>
        <w:rPr>
          <w:rFonts w:eastAsia="Times New Roman" w:cstheme="minorHAnsi"/>
          <w:b/>
          <w:bCs/>
          <w:sz w:val="28"/>
          <w:szCs w:val="28"/>
          <w:lang w:val="es-ES" w:eastAsia="es-VE"/>
        </w:rPr>
      </w:pPr>
      <w:r w:rsidRPr="001D6E68">
        <w:rPr>
          <w:rFonts w:eastAsia="Times New Roman" w:cstheme="minorHAnsi"/>
          <w:b/>
          <w:bCs/>
          <w:sz w:val="28"/>
          <w:szCs w:val="28"/>
          <w:lang w:val="es-ES" w:eastAsia="es-VE"/>
        </w:rPr>
        <w:br/>
        <w:t>4. ¿Uno de los mejores sistemas educativos de América Latina en 2025?</w:t>
      </w:r>
    </w:p>
    <w:p w:rsidR="001D6E68" w:rsidRPr="001D6E68" w:rsidRDefault="001D6E68" w:rsidP="0053587A">
      <w:pPr>
        <w:shd w:val="clear" w:color="auto" w:fill="FFFFFF"/>
        <w:spacing w:after="0" w:line="300" w:lineRule="atLeast"/>
        <w:jc w:val="both"/>
        <w:rPr>
          <w:rFonts w:eastAsia="Times New Roman" w:cstheme="minorHAnsi"/>
          <w:sz w:val="28"/>
          <w:szCs w:val="28"/>
          <w:lang w:eastAsia="es-VE"/>
        </w:rPr>
      </w:pPr>
      <w:r w:rsidRPr="001D6E68">
        <w:rPr>
          <w:rFonts w:eastAsia="Times New Roman" w:cstheme="minorHAnsi"/>
          <w:sz w:val="28"/>
          <w:szCs w:val="28"/>
          <w:lang w:val="es-ES" w:eastAsia="es-VE"/>
        </w:rPr>
        <w:t>La visión del PDE 2016-2015 es lograr que, en los próximos 10 años, el Ecuador tenga uno de los mejores sistemas educativos de América Latina.</w:t>
      </w:r>
    </w:p>
    <w:p w:rsidR="001D6E68" w:rsidRPr="001D6E68" w:rsidRDefault="001D6E68" w:rsidP="0053587A">
      <w:pPr>
        <w:shd w:val="clear" w:color="auto" w:fill="FFFFFF"/>
        <w:spacing w:after="100" w:line="300" w:lineRule="atLeast"/>
        <w:jc w:val="both"/>
        <w:rPr>
          <w:rFonts w:eastAsia="Times New Roman" w:cstheme="minorHAnsi"/>
          <w:sz w:val="28"/>
          <w:szCs w:val="28"/>
          <w:lang w:eastAsia="es-VE"/>
        </w:rPr>
      </w:pPr>
      <w:r w:rsidRPr="001D6E68">
        <w:rPr>
          <w:rFonts w:eastAsia="Times New Roman" w:cstheme="minorHAnsi"/>
          <w:sz w:val="28"/>
          <w:szCs w:val="28"/>
          <w:lang w:eastAsia="es-VE"/>
        </w:rPr>
        <w:t xml:space="preserve">"Al 2025 el Ecuador tiene uno de los mejores sistemas educativos de América Latina, garantiza el acceso, permanencia y culminación de estudios con una </w:t>
      </w:r>
      <w:proofErr w:type="spellStart"/>
      <w:r w:rsidRPr="001D6E68">
        <w:rPr>
          <w:rFonts w:eastAsia="Times New Roman" w:cstheme="minorHAnsi"/>
          <w:sz w:val="28"/>
          <w:szCs w:val="28"/>
          <w:lang w:eastAsia="es-VE"/>
        </w:rPr>
        <w:t>gestion</w:t>
      </w:r>
      <w:proofErr w:type="spellEnd"/>
      <w:r w:rsidRPr="001D6E68">
        <w:rPr>
          <w:rFonts w:eastAsia="Times New Roman" w:cstheme="minorHAnsi"/>
          <w:sz w:val="28"/>
          <w:szCs w:val="28"/>
          <w:lang w:eastAsia="es-VE"/>
        </w:rPr>
        <w:t xml:space="preserve"> participativa, eficiente y eficaz". Acuerdo Nacional por la Educación y Buenos Hábitos (enero 2016)</w:t>
      </w:r>
    </w:p>
    <w:p w:rsidR="001D6E68" w:rsidRPr="001D6E68" w:rsidRDefault="001D6E68" w:rsidP="0053587A">
      <w:pPr>
        <w:shd w:val="clear" w:color="auto" w:fill="FFFFFF"/>
        <w:spacing w:after="100" w:line="300" w:lineRule="atLeast"/>
        <w:jc w:val="both"/>
        <w:rPr>
          <w:rFonts w:eastAsia="Times New Roman" w:cstheme="minorHAnsi"/>
          <w:sz w:val="28"/>
          <w:szCs w:val="28"/>
          <w:lang w:eastAsia="es-VE"/>
        </w:rPr>
      </w:pPr>
      <w:r w:rsidRPr="001D6E68">
        <w:rPr>
          <w:rFonts w:eastAsia="Times New Roman" w:cstheme="minorHAnsi"/>
          <w:sz w:val="28"/>
          <w:szCs w:val="28"/>
          <w:lang w:eastAsia="es-VE"/>
        </w:rPr>
        <w:t xml:space="preserve">Misión: Transformar la 'escuela' en una comunidad de aprendizaje que fortalezca la identidad de los estudiantes, desarrolle </w:t>
      </w:r>
      <w:proofErr w:type="spellStart"/>
      <w:r w:rsidRPr="001D6E68">
        <w:rPr>
          <w:rFonts w:eastAsia="Times New Roman" w:cstheme="minorHAnsi"/>
          <w:sz w:val="28"/>
          <w:szCs w:val="28"/>
          <w:lang w:eastAsia="es-VE"/>
        </w:rPr>
        <w:t>inegralmente</w:t>
      </w:r>
      <w:proofErr w:type="spellEnd"/>
      <w:r w:rsidRPr="001D6E68">
        <w:rPr>
          <w:rFonts w:eastAsia="Times New Roman" w:cstheme="minorHAnsi"/>
          <w:sz w:val="28"/>
          <w:szCs w:val="28"/>
          <w:lang w:eastAsia="es-VE"/>
        </w:rPr>
        <w:t xml:space="preserve"> sus capacidades y su compromiso social".</w:t>
      </w:r>
      <w:r w:rsidRPr="001D6E68">
        <w:rPr>
          <w:rFonts w:eastAsia="Times New Roman" w:cstheme="minorHAnsi"/>
          <w:sz w:val="28"/>
          <w:szCs w:val="28"/>
          <w:lang w:eastAsia="es-VE"/>
        </w:rPr>
        <w:br/>
      </w:r>
      <w:hyperlink r:id="rId27" w:history="1">
        <w:r w:rsidRPr="005C6539">
          <w:rPr>
            <w:rFonts w:eastAsia="Times New Roman" w:cstheme="minorHAnsi"/>
            <w:sz w:val="28"/>
            <w:szCs w:val="28"/>
            <w:lang w:eastAsia="es-VE"/>
          </w:rPr>
          <w:t>http://educacion.gob.ec/pde/</w:t>
        </w:r>
      </w:hyperlink>
    </w:p>
    <w:p w:rsidR="005C6539" w:rsidRDefault="001D6E68" w:rsidP="0053587A">
      <w:pPr>
        <w:shd w:val="clear" w:color="auto" w:fill="FFFFFF"/>
        <w:spacing w:after="0" w:line="300" w:lineRule="atLeast"/>
        <w:jc w:val="both"/>
        <w:rPr>
          <w:rFonts w:eastAsia="Times New Roman" w:cstheme="minorHAnsi"/>
          <w:sz w:val="28"/>
          <w:szCs w:val="28"/>
          <w:lang w:val="es-ES" w:eastAsia="es-VE"/>
        </w:rPr>
      </w:pPr>
      <w:r w:rsidRPr="001D6E68">
        <w:rPr>
          <w:rFonts w:eastAsia="Times New Roman" w:cstheme="minorHAnsi"/>
          <w:sz w:val="28"/>
          <w:szCs w:val="28"/>
          <w:lang w:val="es-ES" w:eastAsia="es-VE"/>
        </w:rPr>
        <w:br/>
        <w:t>Los devaneos gubernamentales en torno a esta visión - empezando con</w:t>
      </w:r>
      <w:r w:rsidRPr="005C6539">
        <w:rPr>
          <w:rFonts w:eastAsia="Times New Roman" w:cstheme="minorHAnsi"/>
          <w:sz w:val="28"/>
          <w:szCs w:val="28"/>
          <w:lang w:val="es-ES" w:eastAsia="es-VE"/>
        </w:rPr>
        <w:t> </w:t>
      </w:r>
      <w:hyperlink r:id="rId28" w:history="1">
        <w:r w:rsidRPr="005C6539">
          <w:rPr>
            <w:rFonts w:eastAsia="Times New Roman" w:cstheme="minorHAnsi"/>
            <w:sz w:val="28"/>
            <w:szCs w:val="28"/>
            <w:lang w:val="es-ES" w:eastAsia="es-VE"/>
          </w:rPr>
          <w:t>"uno de los mejores sistemas educativos del mundo para 2018"</w:t>
        </w:r>
      </w:hyperlink>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 xml:space="preserve">y terminando con "uno de los mejores sistemas educativos de América Latina para 2025"- </w:t>
      </w:r>
      <w:proofErr w:type="gramStart"/>
      <w:r w:rsidRPr="001D6E68">
        <w:rPr>
          <w:rFonts w:eastAsia="Times New Roman" w:cstheme="minorHAnsi"/>
          <w:sz w:val="28"/>
          <w:szCs w:val="28"/>
          <w:lang w:val="es-ES" w:eastAsia="es-VE"/>
        </w:rPr>
        <w:t>deja</w:t>
      </w:r>
      <w:proofErr w:type="gramEnd"/>
      <w:r w:rsidRPr="001D6E68">
        <w:rPr>
          <w:rFonts w:eastAsia="Times New Roman" w:cstheme="minorHAnsi"/>
          <w:sz w:val="28"/>
          <w:szCs w:val="28"/>
          <w:lang w:val="es-ES" w:eastAsia="es-VE"/>
        </w:rPr>
        <w:t xml:space="preserve"> dudas acerca de su seriedad y consistencia para fines de diseño de políticas y de un plan decenal.</w:t>
      </w:r>
      <w:r w:rsidRPr="005C6539">
        <w:rPr>
          <w:rFonts w:eastAsia="Times New Roman" w:cstheme="minorHAnsi"/>
          <w:sz w:val="28"/>
          <w:szCs w:val="28"/>
          <w:lang w:val="es-ES" w:eastAsia="es-VE"/>
        </w:rPr>
        <w:t> </w:t>
      </w:r>
    </w:p>
    <w:p w:rsidR="005C6539" w:rsidRDefault="001D6E68" w:rsidP="0053587A">
      <w:pPr>
        <w:shd w:val="clear" w:color="auto" w:fill="FFFFFF"/>
        <w:spacing w:after="0" w:line="300" w:lineRule="atLeast"/>
        <w:jc w:val="both"/>
        <w:rPr>
          <w:rFonts w:eastAsia="Times New Roman" w:cstheme="minorHAnsi"/>
          <w:sz w:val="28"/>
          <w:szCs w:val="28"/>
          <w:lang w:val="es-ES" w:eastAsia="es-VE"/>
        </w:rPr>
      </w:pPr>
      <w:r w:rsidRPr="001D6E68">
        <w:rPr>
          <w:rFonts w:eastAsia="Times New Roman" w:cstheme="minorHAnsi"/>
          <w:sz w:val="28"/>
          <w:szCs w:val="28"/>
          <w:lang w:val="es-ES" w:eastAsia="es-VE"/>
        </w:rPr>
        <w:lastRenderedPageBreak/>
        <w:br/>
        <w:t xml:space="preserve">El Ecuador a inicios de 2016 es un país con relativamente bajo promedio de escolaridad en el contexto regional (7.6 años), con serios déficits y problemas de lectura, con pobre tradición pedagógica en el ámbito escolar, con una compleja realidad multiétnica y </w:t>
      </w:r>
      <w:proofErr w:type="spellStart"/>
      <w:r w:rsidRPr="001D6E68">
        <w:rPr>
          <w:rFonts w:eastAsia="Times New Roman" w:cstheme="minorHAnsi"/>
          <w:sz w:val="28"/>
          <w:szCs w:val="28"/>
          <w:lang w:val="es-ES" w:eastAsia="es-VE"/>
        </w:rPr>
        <w:t>muticultural</w:t>
      </w:r>
      <w:proofErr w:type="spellEnd"/>
      <w:r w:rsidRPr="001D6E68">
        <w:rPr>
          <w:rFonts w:eastAsia="Times New Roman" w:cstheme="minorHAnsi"/>
          <w:sz w:val="28"/>
          <w:szCs w:val="28"/>
          <w:lang w:val="es-ES" w:eastAsia="es-VE"/>
        </w:rPr>
        <w:t xml:space="preserve">, </w:t>
      </w:r>
      <w:proofErr w:type="spellStart"/>
      <w:r w:rsidRPr="001D6E68">
        <w:rPr>
          <w:rFonts w:eastAsia="Times New Roman" w:cstheme="minorHAnsi"/>
          <w:sz w:val="28"/>
          <w:szCs w:val="28"/>
          <w:lang w:val="es-ES" w:eastAsia="es-VE"/>
        </w:rPr>
        <w:t>con</w:t>
      </w:r>
      <w:hyperlink r:id="rId29" w:history="1">
        <w:r w:rsidRPr="005C6539">
          <w:rPr>
            <w:rFonts w:eastAsia="Times New Roman" w:cstheme="minorHAnsi"/>
            <w:sz w:val="28"/>
            <w:szCs w:val="28"/>
            <w:lang w:val="es-ES" w:eastAsia="es-VE"/>
          </w:rPr>
          <w:t>resultados</w:t>
        </w:r>
        <w:proofErr w:type="spellEnd"/>
        <w:r w:rsidRPr="005C6539">
          <w:rPr>
            <w:rFonts w:eastAsia="Times New Roman" w:cstheme="minorHAnsi"/>
            <w:sz w:val="28"/>
            <w:szCs w:val="28"/>
            <w:lang w:val="es-ES" w:eastAsia="es-VE"/>
          </w:rPr>
          <w:t xml:space="preserve"> de aprendizaje medios</w:t>
        </w:r>
      </w:hyperlink>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(en la media regional y por debajo de la media regional) en las cuatro asignaturas de primaria - lectura, escritura, matemáticas y ciencias naturales - evaluadas por el Tercer Estudio Regional Comparativo y Explicativo de la UNESCO-OREALC (2013).</w:t>
      </w:r>
      <w:r w:rsidRPr="005C6539">
        <w:rPr>
          <w:rFonts w:eastAsia="Times New Roman" w:cstheme="minorHAnsi"/>
          <w:sz w:val="28"/>
          <w:szCs w:val="28"/>
          <w:lang w:val="es-ES" w:eastAsia="es-VE"/>
        </w:rPr>
        <w:t> </w:t>
      </w:r>
    </w:p>
    <w:p w:rsidR="001D6E68" w:rsidRPr="001D6E68" w:rsidRDefault="001D6E68" w:rsidP="0053587A">
      <w:pPr>
        <w:shd w:val="clear" w:color="auto" w:fill="FFFFFF"/>
        <w:spacing w:after="0" w:line="300" w:lineRule="atLeast"/>
        <w:jc w:val="both"/>
        <w:rPr>
          <w:rFonts w:eastAsia="Times New Roman" w:cstheme="minorHAnsi"/>
          <w:sz w:val="28"/>
          <w:szCs w:val="28"/>
          <w:lang w:eastAsia="es-VE"/>
        </w:rPr>
      </w:pPr>
      <w:r w:rsidRPr="001D6E68">
        <w:rPr>
          <w:rFonts w:eastAsia="Times New Roman" w:cstheme="minorHAnsi"/>
          <w:sz w:val="28"/>
          <w:szCs w:val="28"/>
          <w:lang w:val="es-ES" w:eastAsia="es-VE"/>
        </w:rPr>
        <w:br/>
        <w:t xml:space="preserve">¿En qué consiste la visión ministerial de ser "uno de los mejores sistemas educativos de América Latina"? Esencialmente, en más de lo mismo: acceso, calidad, gestión, dentro de una visión de la educación como educación escolar, que no incluye a la educación superior ni tiene una </w:t>
      </w:r>
      <w:proofErr w:type="spellStart"/>
      <w:r w:rsidRPr="001D6E68">
        <w:rPr>
          <w:rFonts w:eastAsia="Times New Roman" w:cstheme="minorHAnsi"/>
          <w:sz w:val="28"/>
          <w:szCs w:val="28"/>
          <w:lang w:val="es-ES" w:eastAsia="es-VE"/>
        </w:rPr>
        <w:t>vision</w:t>
      </w:r>
      <w:proofErr w:type="spellEnd"/>
      <w:r w:rsidRPr="001D6E68">
        <w:rPr>
          <w:rFonts w:eastAsia="Times New Roman" w:cstheme="minorHAnsi"/>
          <w:sz w:val="28"/>
          <w:szCs w:val="28"/>
          <w:lang w:val="es-ES" w:eastAsia="es-VE"/>
        </w:rPr>
        <w:t xml:space="preserve"> sistémica del sistema educativo.</w:t>
      </w:r>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Lejos de una visión contemporánea de aprendizaje a lo largo de la vida, y de educación dentro y fuera de la escuela.</w:t>
      </w:r>
    </w:p>
    <w:p w:rsidR="001D6E68" w:rsidRPr="001D6E68" w:rsidRDefault="001D6E68" w:rsidP="0053587A">
      <w:pPr>
        <w:shd w:val="clear" w:color="auto" w:fill="FFF2CC"/>
        <w:spacing w:after="100" w:line="300" w:lineRule="atLeast"/>
        <w:ind w:left="1440"/>
        <w:jc w:val="both"/>
        <w:rPr>
          <w:rFonts w:eastAsia="Times New Roman" w:cstheme="minorHAnsi"/>
          <w:sz w:val="28"/>
          <w:szCs w:val="28"/>
          <w:lang w:eastAsia="es-VE"/>
        </w:rPr>
      </w:pPr>
      <w:r w:rsidRPr="001D6E68">
        <w:rPr>
          <w:rFonts w:eastAsia="Times New Roman" w:cstheme="minorHAnsi"/>
          <w:sz w:val="28"/>
          <w:szCs w:val="28"/>
          <w:lang w:eastAsia="es-VE"/>
        </w:rPr>
        <w:br/>
        <w:t>Ejes y políticas propuestos para el Plan Decenal de Educación 2016-2025)</w:t>
      </w:r>
    </w:p>
    <w:p w:rsidR="001D6E68" w:rsidRPr="001D6E68" w:rsidRDefault="001D6E68" w:rsidP="0053587A">
      <w:pPr>
        <w:numPr>
          <w:ilvl w:val="1"/>
          <w:numId w:val="2"/>
        </w:numPr>
        <w:shd w:val="clear" w:color="auto" w:fill="FFF2CC"/>
        <w:spacing w:after="60" w:line="240" w:lineRule="auto"/>
        <w:ind w:left="720" w:firstLine="0"/>
        <w:jc w:val="both"/>
        <w:rPr>
          <w:rFonts w:eastAsia="Times New Roman" w:cstheme="minorHAnsi"/>
          <w:sz w:val="28"/>
          <w:szCs w:val="28"/>
          <w:lang w:eastAsia="es-VE"/>
        </w:rPr>
      </w:pPr>
      <w:r w:rsidRPr="001D6E68">
        <w:rPr>
          <w:rFonts w:eastAsia="Times New Roman" w:cstheme="minorHAnsi"/>
          <w:sz w:val="28"/>
          <w:szCs w:val="28"/>
          <w:lang w:eastAsia="es-VE"/>
        </w:rPr>
        <w:t>Calidad</w:t>
      </w:r>
      <w:r w:rsidRPr="001D6E68">
        <w:rPr>
          <w:rFonts w:eastAsia="Times New Roman" w:cstheme="minorHAnsi"/>
          <w:sz w:val="28"/>
          <w:szCs w:val="28"/>
          <w:lang w:eastAsia="es-VE"/>
        </w:rPr>
        <w:br/>
        <w:t>- Garantizar oportunidades de aprendizaje para desarrollar una comunidad educativa justa, solidaria e innovadora.</w:t>
      </w:r>
      <w:r w:rsidRPr="001D6E68">
        <w:rPr>
          <w:rFonts w:eastAsia="Times New Roman" w:cstheme="minorHAnsi"/>
          <w:sz w:val="28"/>
          <w:szCs w:val="28"/>
          <w:lang w:eastAsia="es-VE"/>
        </w:rPr>
        <w:br/>
        <w:t>- Mejorar los resultados de aprendizaje medidos por un sistema integral de evaluación de la calidad.</w:t>
      </w:r>
    </w:p>
    <w:p w:rsidR="001D6E68" w:rsidRPr="001D6E68" w:rsidRDefault="001D6E68" w:rsidP="0053587A">
      <w:pPr>
        <w:numPr>
          <w:ilvl w:val="1"/>
          <w:numId w:val="2"/>
        </w:numPr>
        <w:shd w:val="clear" w:color="auto" w:fill="FFF2CC"/>
        <w:spacing w:after="60" w:line="240" w:lineRule="auto"/>
        <w:ind w:left="720" w:firstLine="0"/>
        <w:jc w:val="both"/>
        <w:rPr>
          <w:rFonts w:eastAsia="Times New Roman" w:cstheme="minorHAnsi"/>
          <w:sz w:val="28"/>
          <w:szCs w:val="28"/>
          <w:lang w:eastAsia="es-VE"/>
        </w:rPr>
      </w:pPr>
      <w:r w:rsidRPr="001D6E68">
        <w:rPr>
          <w:rFonts w:eastAsia="Times New Roman" w:cstheme="minorHAnsi"/>
          <w:sz w:val="28"/>
          <w:szCs w:val="28"/>
          <w:lang w:eastAsia="es-VE"/>
        </w:rPr>
        <w:t>Cobertura</w:t>
      </w:r>
      <w:r w:rsidRPr="001D6E68">
        <w:rPr>
          <w:rFonts w:eastAsia="Times New Roman" w:cstheme="minorHAnsi"/>
          <w:sz w:val="28"/>
          <w:szCs w:val="28"/>
          <w:lang w:eastAsia="es-VE"/>
        </w:rPr>
        <w:br/>
        <w:t>- Garantizar oferta de Educación Inicial en diferentes modalidades.</w:t>
      </w:r>
      <w:r w:rsidRPr="001D6E68">
        <w:rPr>
          <w:rFonts w:eastAsia="Times New Roman" w:cstheme="minorHAnsi"/>
          <w:sz w:val="28"/>
          <w:szCs w:val="28"/>
          <w:lang w:eastAsia="es-VE"/>
        </w:rPr>
        <w:br/>
        <w:t>- Lograr que la población culmine el bachillerato a la edad correspondiente.</w:t>
      </w:r>
      <w:r w:rsidRPr="001D6E68">
        <w:rPr>
          <w:rFonts w:eastAsia="Times New Roman" w:cstheme="minorHAnsi"/>
          <w:sz w:val="28"/>
          <w:szCs w:val="28"/>
          <w:lang w:eastAsia="es-VE"/>
        </w:rPr>
        <w:br/>
        <w:t>- Fortalecer la Educación Intercultural Bilingüe, usar eficazmente los recursos del Estado, entre otros.</w:t>
      </w:r>
      <w:r w:rsidRPr="001D6E68">
        <w:rPr>
          <w:rFonts w:eastAsia="Times New Roman" w:cstheme="minorHAnsi"/>
          <w:sz w:val="28"/>
          <w:szCs w:val="28"/>
          <w:lang w:eastAsia="es-VE"/>
        </w:rPr>
        <w:br/>
        <w:t>- Garantizar la educación pertinente para la población con necesidades educativas especiales asociadas o no a la discapacidad.</w:t>
      </w:r>
    </w:p>
    <w:p w:rsidR="001D6E68" w:rsidRPr="001D6E68" w:rsidRDefault="001D6E68" w:rsidP="0053587A">
      <w:pPr>
        <w:numPr>
          <w:ilvl w:val="1"/>
          <w:numId w:val="2"/>
        </w:numPr>
        <w:shd w:val="clear" w:color="auto" w:fill="FFF2CC"/>
        <w:spacing w:after="60" w:line="240" w:lineRule="auto"/>
        <w:ind w:left="720" w:firstLine="0"/>
        <w:jc w:val="both"/>
        <w:rPr>
          <w:rFonts w:eastAsia="Times New Roman" w:cstheme="minorHAnsi"/>
          <w:sz w:val="28"/>
          <w:szCs w:val="28"/>
          <w:lang w:eastAsia="es-VE"/>
        </w:rPr>
      </w:pPr>
      <w:r w:rsidRPr="001D6E68">
        <w:rPr>
          <w:rFonts w:eastAsia="Times New Roman" w:cstheme="minorHAnsi"/>
          <w:sz w:val="28"/>
          <w:szCs w:val="28"/>
          <w:lang w:eastAsia="es-VE"/>
        </w:rPr>
        <w:t>Gestión educativa eficiente</w:t>
      </w:r>
      <w:r w:rsidRPr="001D6E68">
        <w:rPr>
          <w:rFonts w:eastAsia="Times New Roman" w:cstheme="minorHAnsi"/>
          <w:sz w:val="28"/>
          <w:szCs w:val="28"/>
          <w:lang w:eastAsia="es-VE"/>
        </w:rPr>
        <w:br/>
        <w:t>- Convertir a la política educativa en una política de Estado.</w:t>
      </w:r>
      <w:r w:rsidRPr="001D6E68">
        <w:rPr>
          <w:rFonts w:eastAsia="Times New Roman" w:cstheme="minorHAnsi"/>
          <w:sz w:val="28"/>
          <w:szCs w:val="28"/>
          <w:lang w:eastAsia="es-VE"/>
        </w:rPr>
        <w:br/>
        <w:t>- Utilizar eficientemente los recursos públicos destinados a educación.</w:t>
      </w:r>
    </w:p>
    <w:p w:rsidR="001D6E68" w:rsidRPr="001D6E68" w:rsidRDefault="009040C1" w:rsidP="0053587A">
      <w:pPr>
        <w:shd w:val="clear" w:color="auto" w:fill="FFF2CC"/>
        <w:spacing w:after="100" w:line="300" w:lineRule="atLeast"/>
        <w:ind w:left="1440"/>
        <w:jc w:val="both"/>
        <w:rPr>
          <w:rFonts w:eastAsia="Times New Roman" w:cstheme="minorHAnsi"/>
          <w:sz w:val="28"/>
          <w:szCs w:val="28"/>
          <w:lang w:eastAsia="es-VE"/>
        </w:rPr>
      </w:pPr>
      <w:hyperlink r:id="rId30" w:history="1">
        <w:r w:rsidR="001D6E68" w:rsidRPr="005C6539">
          <w:rPr>
            <w:rFonts w:eastAsia="Times New Roman" w:cstheme="minorHAnsi"/>
            <w:sz w:val="28"/>
            <w:szCs w:val="28"/>
            <w:lang w:eastAsia="es-VE"/>
          </w:rPr>
          <w:t>http://educacion.gob.ec/pde/</w:t>
        </w:r>
      </w:hyperlink>
    </w:p>
    <w:p w:rsidR="001D6E68" w:rsidRPr="001D6E68" w:rsidRDefault="001D6E68" w:rsidP="0053587A">
      <w:pPr>
        <w:shd w:val="clear" w:color="auto" w:fill="FFF2CC"/>
        <w:spacing w:after="0" w:line="300" w:lineRule="atLeast"/>
        <w:ind w:left="720"/>
        <w:jc w:val="both"/>
        <w:rPr>
          <w:rFonts w:eastAsia="Times New Roman" w:cstheme="minorHAnsi"/>
          <w:sz w:val="28"/>
          <w:szCs w:val="28"/>
          <w:lang w:eastAsia="es-VE"/>
        </w:rPr>
      </w:pPr>
    </w:p>
    <w:p w:rsidR="005C6539" w:rsidRDefault="001D6E68" w:rsidP="0053587A">
      <w:pPr>
        <w:shd w:val="clear" w:color="auto" w:fill="FFFFFF"/>
        <w:spacing w:after="0" w:line="300" w:lineRule="atLeast"/>
        <w:jc w:val="both"/>
        <w:rPr>
          <w:rFonts w:eastAsia="Times New Roman" w:cstheme="minorHAnsi"/>
          <w:b/>
          <w:bCs/>
          <w:sz w:val="28"/>
          <w:szCs w:val="28"/>
          <w:lang w:eastAsia="es-VE"/>
        </w:rPr>
      </w:pPr>
      <w:r w:rsidRPr="001D6E68">
        <w:rPr>
          <w:rFonts w:eastAsia="Times New Roman" w:cstheme="minorHAnsi"/>
          <w:b/>
          <w:bCs/>
          <w:sz w:val="28"/>
          <w:szCs w:val="28"/>
          <w:lang w:eastAsia="es-VE"/>
        </w:rPr>
        <w:br/>
        <w:t>5. ¿Qué 'modelo educativo' se ha venido construyendo en estos 9 años?</w:t>
      </w:r>
    </w:p>
    <w:p w:rsidR="005C6539" w:rsidRDefault="001D6E68" w:rsidP="0053587A">
      <w:pPr>
        <w:shd w:val="clear" w:color="auto" w:fill="FFFFFF"/>
        <w:spacing w:after="0" w:line="300" w:lineRule="atLeast"/>
        <w:jc w:val="both"/>
        <w:rPr>
          <w:rFonts w:eastAsia="Times New Roman" w:cstheme="minorHAnsi"/>
          <w:sz w:val="28"/>
          <w:szCs w:val="28"/>
          <w:lang w:val="es-ES" w:eastAsia="es-VE"/>
        </w:rPr>
      </w:pPr>
      <w:r w:rsidRPr="001D6E68">
        <w:rPr>
          <w:rFonts w:eastAsia="Times New Roman" w:cstheme="minorHAnsi"/>
          <w:sz w:val="28"/>
          <w:szCs w:val="28"/>
          <w:lang w:val="es-ES" w:eastAsia="es-VE"/>
        </w:rPr>
        <w:t>Antes que elaborar un nuevo PDE, es indispensable debatir el 'modelo educativo' que ha venido construyéndose en el marco de la "revolución educativa" iniciada con el gobierno de Rafael Correa en 2007. No solo en torno a la educación inicial, la educación básica y el bachillerato, sino también en torno a la educación superior, la educación de adultos y otras modalidades educativas en marcha.</w:t>
      </w:r>
      <w:r w:rsidRPr="005C6539">
        <w:rPr>
          <w:rFonts w:eastAsia="Times New Roman" w:cstheme="minorHAnsi"/>
          <w:sz w:val="28"/>
          <w:szCs w:val="28"/>
          <w:lang w:val="es-ES" w:eastAsia="es-VE"/>
        </w:rPr>
        <w:t> </w:t>
      </w:r>
    </w:p>
    <w:p w:rsidR="005C6539" w:rsidRDefault="001D6E68" w:rsidP="0053587A">
      <w:pPr>
        <w:shd w:val="clear" w:color="auto" w:fill="FFFFFF"/>
        <w:spacing w:after="0" w:line="300" w:lineRule="atLeast"/>
        <w:jc w:val="both"/>
        <w:rPr>
          <w:rFonts w:eastAsia="Times New Roman" w:cstheme="minorHAnsi"/>
          <w:sz w:val="28"/>
          <w:szCs w:val="28"/>
          <w:lang w:val="es-ES" w:eastAsia="es-VE"/>
        </w:rPr>
      </w:pPr>
      <w:r w:rsidRPr="001D6E68">
        <w:rPr>
          <w:rFonts w:eastAsia="Times New Roman" w:cstheme="minorHAnsi"/>
          <w:sz w:val="28"/>
          <w:szCs w:val="28"/>
          <w:lang w:val="es-ES" w:eastAsia="es-VE"/>
        </w:rPr>
        <w:br/>
        <w:t>Estamos frente a una 'revolución educativa' con las prioridades al revés:</w:t>
      </w:r>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br/>
      </w:r>
      <w:r w:rsidRPr="001D6E68">
        <w:rPr>
          <w:rFonts w:eastAsia="MS Gothic" w:hAnsi="MS Gothic" w:cstheme="minorHAnsi"/>
          <w:sz w:val="28"/>
          <w:szCs w:val="28"/>
          <w:lang w:val="es-ES" w:eastAsia="es-VE"/>
        </w:rPr>
        <w:t>▸</w:t>
      </w:r>
      <w:r w:rsidRPr="001D6E68">
        <w:rPr>
          <w:rFonts w:eastAsia="Times New Roman" w:cstheme="minorHAnsi"/>
          <w:sz w:val="28"/>
          <w:szCs w:val="28"/>
          <w:lang w:val="es-ES" w:eastAsia="es-VE"/>
        </w:rPr>
        <w:t xml:space="preserve"> prioridad asignada a la</w:t>
      </w:r>
      <w:r w:rsidRPr="005C6539">
        <w:rPr>
          <w:rFonts w:eastAsia="Times New Roman" w:cstheme="minorHAnsi"/>
          <w:sz w:val="28"/>
          <w:szCs w:val="28"/>
          <w:lang w:val="es-ES" w:eastAsia="es-VE"/>
        </w:rPr>
        <w:t> </w:t>
      </w:r>
      <w:r w:rsidRPr="001D6E68">
        <w:rPr>
          <w:rFonts w:eastAsia="Times New Roman" w:cstheme="minorHAnsi"/>
          <w:i/>
          <w:iCs/>
          <w:sz w:val="28"/>
          <w:szCs w:val="28"/>
          <w:lang w:val="es-ES" w:eastAsia="es-VE"/>
        </w:rPr>
        <w:t>educación superior</w:t>
      </w:r>
      <w:r w:rsidRPr="005C6539">
        <w:rPr>
          <w:rFonts w:eastAsia="Times New Roman" w:cstheme="minorHAnsi"/>
          <w:i/>
          <w:iCs/>
          <w:sz w:val="28"/>
          <w:szCs w:val="28"/>
          <w:lang w:val="es-ES" w:eastAsia="es-VE"/>
        </w:rPr>
        <w:t> </w:t>
      </w:r>
      <w:r w:rsidRPr="001D6E68">
        <w:rPr>
          <w:rFonts w:eastAsia="Times New Roman" w:cstheme="minorHAnsi"/>
          <w:sz w:val="28"/>
          <w:szCs w:val="28"/>
          <w:lang w:val="es-ES" w:eastAsia="es-VE"/>
        </w:rPr>
        <w:t>antes que a la inicial y la básica;</w:t>
      </w:r>
      <w:r w:rsidRPr="001D6E68">
        <w:rPr>
          <w:rFonts w:eastAsia="Times New Roman" w:cstheme="minorHAnsi"/>
          <w:sz w:val="28"/>
          <w:szCs w:val="28"/>
          <w:lang w:eastAsia="es-VE"/>
        </w:rPr>
        <w:br/>
      </w:r>
      <w:r w:rsidRPr="001D6E68">
        <w:rPr>
          <w:rFonts w:eastAsia="MS Gothic" w:hAnsi="MS Gothic" w:cstheme="minorHAnsi"/>
          <w:sz w:val="28"/>
          <w:szCs w:val="28"/>
          <w:lang w:val="es-ES" w:eastAsia="es-VE"/>
        </w:rPr>
        <w:t>▸</w:t>
      </w:r>
      <w:r w:rsidRPr="001D6E68">
        <w:rPr>
          <w:rFonts w:eastAsia="Times New Roman" w:cstheme="minorHAnsi"/>
          <w:sz w:val="28"/>
          <w:szCs w:val="28"/>
          <w:lang w:val="es-ES" w:eastAsia="es-VE"/>
        </w:rPr>
        <w:t xml:space="preserve"> atención al punto de vista de la</w:t>
      </w:r>
      <w:r w:rsidRPr="005C6539">
        <w:rPr>
          <w:rFonts w:eastAsia="Times New Roman" w:cstheme="minorHAnsi"/>
          <w:sz w:val="28"/>
          <w:szCs w:val="28"/>
          <w:lang w:val="es-ES" w:eastAsia="es-VE"/>
        </w:rPr>
        <w:t> </w:t>
      </w:r>
      <w:r w:rsidRPr="001D6E68">
        <w:rPr>
          <w:rFonts w:eastAsia="Times New Roman" w:cstheme="minorHAnsi"/>
          <w:i/>
          <w:iCs/>
          <w:sz w:val="28"/>
          <w:szCs w:val="28"/>
          <w:lang w:val="es-ES" w:eastAsia="es-VE"/>
        </w:rPr>
        <w:t>oferta</w:t>
      </w:r>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antes que al punto de vista de la demanda;</w:t>
      </w:r>
      <w:r w:rsidRPr="001D6E68">
        <w:rPr>
          <w:rFonts w:eastAsia="Times New Roman" w:cstheme="minorHAnsi"/>
          <w:sz w:val="28"/>
          <w:szCs w:val="28"/>
          <w:lang w:val="es-ES" w:eastAsia="es-VE"/>
        </w:rPr>
        <w:br/>
      </w:r>
      <w:r w:rsidRPr="001D6E68">
        <w:rPr>
          <w:rFonts w:eastAsia="MS Gothic" w:hAnsi="MS Gothic" w:cstheme="minorHAnsi"/>
          <w:sz w:val="28"/>
          <w:szCs w:val="28"/>
          <w:lang w:val="es-ES" w:eastAsia="es-VE"/>
        </w:rPr>
        <w:t>▸</w:t>
      </w:r>
      <w:r w:rsidRPr="001D6E68">
        <w:rPr>
          <w:rFonts w:eastAsia="Times New Roman" w:cstheme="minorHAnsi"/>
          <w:sz w:val="28"/>
          <w:szCs w:val="28"/>
          <w:lang w:val="es-ES" w:eastAsia="es-VE"/>
        </w:rPr>
        <w:t xml:space="preserve"> énfasis sobre las</w:t>
      </w:r>
      <w:r w:rsidRPr="005C6539">
        <w:rPr>
          <w:rFonts w:eastAsia="Times New Roman" w:cstheme="minorHAnsi"/>
          <w:sz w:val="28"/>
          <w:szCs w:val="28"/>
          <w:lang w:val="es-ES" w:eastAsia="es-VE"/>
        </w:rPr>
        <w:t> </w:t>
      </w:r>
      <w:r w:rsidRPr="001D6E68">
        <w:rPr>
          <w:rFonts w:eastAsia="Times New Roman" w:cstheme="minorHAnsi"/>
          <w:i/>
          <w:iCs/>
          <w:sz w:val="28"/>
          <w:szCs w:val="28"/>
          <w:lang w:val="es-ES" w:eastAsia="es-VE"/>
        </w:rPr>
        <w:t>cantidades</w:t>
      </w:r>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(montos de inversión, número de alumnos por plantel y por aula, número de construcciones, etc.) antes que sobre las calidades;</w:t>
      </w:r>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br/>
      </w:r>
      <w:r w:rsidRPr="001D6E68">
        <w:rPr>
          <w:rFonts w:eastAsia="MS Gothic" w:hAnsi="MS Gothic" w:cstheme="minorHAnsi"/>
          <w:sz w:val="28"/>
          <w:szCs w:val="28"/>
          <w:lang w:val="es-ES" w:eastAsia="es-VE"/>
        </w:rPr>
        <w:t>▸</w:t>
      </w:r>
      <w:r w:rsidRPr="001D6E68">
        <w:rPr>
          <w:rFonts w:eastAsia="Times New Roman" w:cstheme="minorHAnsi"/>
          <w:sz w:val="28"/>
          <w:szCs w:val="28"/>
          <w:lang w:val="es-ES" w:eastAsia="es-VE"/>
        </w:rPr>
        <w:t xml:space="preserve"> una noción de</w:t>
      </w:r>
      <w:r w:rsidRPr="005C6539">
        <w:rPr>
          <w:rFonts w:eastAsia="Times New Roman" w:cstheme="minorHAnsi"/>
          <w:sz w:val="28"/>
          <w:szCs w:val="28"/>
          <w:lang w:val="es-ES" w:eastAsia="es-VE"/>
        </w:rPr>
        <w:t> </w:t>
      </w:r>
      <w:r w:rsidRPr="001D6E68">
        <w:rPr>
          <w:rFonts w:eastAsia="Times New Roman" w:cstheme="minorHAnsi"/>
          <w:i/>
          <w:iCs/>
          <w:sz w:val="28"/>
          <w:szCs w:val="28"/>
          <w:lang w:val="es-ES" w:eastAsia="es-VE"/>
        </w:rPr>
        <w:t>calidad</w:t>
      </w:r>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educativa que ubica en primer lugar a la infraestructura, luego a las tecnologías y al final a los docentes;</w:t>
      </w:r>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br/>
      </w:r>
      <w:r w:rsidRPr="001D6E68">
        <w:rPr>
          <w:rFonts w:eastAsia="MS Gothic" w:hAnsi="MS Gothic" w:cstheme="minorHAnsi"/>
          <w:sz w:val="28"/>
          <w:szCs w:val="28"/>
          <w:lang w:val="es-ES" w:eastAsia="es-VE"/>
        </w:rPr>
        <w:t>▸</w:t>
      </w:r>
      <w:r w:rsidRPr="001D6E68">
        <w:rPr>
          <w:rFonts w:eastAsia="Times New Roman" w:cstheme="minorHAnsi"/>
          <w:sz w:val="28"/>
          <w:szCs w:val="28"/>
          <w:lang w:val="es-ES" w:eastAsia="es-VE"/>
        </w:rPr>
        <w:t xml:space="preserve"> fomento de la</w:t>
      </w:r>
      <w:r w:rsidRPr="005C6539">
        <w:rPr>
          <w:rFonts w:eastAsia="Times New Roman" w:cstheme="minorHAnsi"/>
          <w:sz w:val="28"/>
          <w:szCs w:val="28"/>
          <w:lang w:val="es-ES" w:eastAsia="es-VE"/>
        </w:rPr>
        <w:t> </w:t>
      </w:r>
      <w:r w:rsidRPr="001D6E68">
        <w:rPr>
          <w:rFonts w:eastAsia="Times New Roman" w:cstheme="minorHAnsi"/>
          <w:i/>
          <w:iCs/>
          <w:sz w:val="28"/>
          <w:szCs w:val="28"/>
          <w:lang w:val="es-ES" w:eastAsia="es-VE"/>
        </w:rPr>
        <w:t>competencia</w:t>
      </w:r>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(entre estudiantes, entre profesores, entre planteles) antes que de la colaboración, y alta dependencia de la evaluación y los</w:t>
      </w:r>
      <w:r w:rsidRPr="005C6539">
        <w:rPr>
          <w:rFonts w:eastAsia="Times New Roman" w:cstheme="minorHAnsi"/>
          <w:sz w:val="28"/>
          <w:szCs w:val="28"/>
          <w:lang w:val="es-ES" w:eastAsia="es-VE"/>
        </w:rPr>
        <w:t> </w:t>
      </w:r>
      <w:proofErr w:type="spellStart"/>
      <w:r w:rsidRPr="001D6E68">
        <w:rPr>
          <w:rFonts w:eastAsia="Times New Roman" w:cstheme="minorHAnsi"/>
          <w:i/>
          <w:iCs/>
          <w:sz w:val="28"/>
          <w:szCs w:val="28"/>
          <w:lang w:val="es-ES" w:eastAsia="es-VE"/>
        </w:rPr>
        <w:t>ránkings</w:t>
      </w:r>
      <w:proofErr w:type="spellEnd"/>
      <w:r w:rsidRPr="001D6E68">
        <w:rPr>
          <w:rFonts w:eastAsia="Times New Roman" w:cstheme="minorHAnsi"/>
          <w:sz w:val="28"/>
          <w:szCs w:val="28"/>
          <w:lang w:val="es-ES" w:eastAsia="es-VE"/>
        </w:rPr>
        <w:t>.</w:t>
      </w:r>
      <w:r w:rsidRPr="001D6E68">
        <w:rPr>
          <w:rFonts w:eastAsia="Times New Roman" w:cstheme="minorHAnsi"/>
          <w:sz w:val="28"/>
          <w:szCs w:val="28"/>
          <w:lang w:val="es-ES" w:eastAsia="es-VE"/>
        </w:rPr>
        <w:br/>
      </w:r>
      <w:r w:rsidRPr="001D6E68">
        <w:rPr>
          <w:rFonts w:eastAsia="Times New Roman" w:cstheme="minorHAnsi"/>
          <w:sz w:val="28"/>
          <w:szCs w:val="28"/>
          <w:lang w:eastAsia="es-VE"/>
        </w:rPr>
        <w:br/>
      </w:r>
      <w:r w:rsidRPr="001D6E68">
        <w:rPr>
          <w:rFonts w:eastAsia="Times New Roman" w:cstheme="minorHAnsi"/>
          <w:sz w:val="28"/>
          <w:szCs w:val="28"/>
          <w:lang w:val="es-ES" w:eastAsia="es-VE"/>
        </w:rPr>
        <w:br/>
        <w:t xml:space="preserve">Un 'modelo educativo' vertical, centralizador, tecnocrático, sin historicidad, </w:t>
      </w:r>
      <w:proofErr w:type="spellStart"/>
      <w:r w:rsidRPr="001D6E68">
        <w:rPr>
          <w:rFonts w:eastAsia="Times New Roman" w:cstheme="minorHAnsi"/>
          <w:sz w:val="28"/>
          <w:szCs w:val="28"/>
          <w:lang w:val="es-ES" w:eastAsia="es-VE"/>
        </w:rPr>
        <w:t>homogeneizante</w:t>
      </w:r>
      <w:proofErr w:type="spellEnd"/>
      <w:r w:rsidRPr="001D6E68">
        <w:rPr>
          <w:rFonts w:eastAsia="Times New Roman" w:cstheme="minorHAnsi"/>
          <w:sz w:val="28"/>
          <w:szCs w:val="28"/>
          <w:lang w:val="es-ES" w:eastAsia="es-VE"/>
        </w:rPr>
        <w:t>, extranjerizante, centrado en la infraestructura, sumamente costoso y por ende insostenible e inviable en el corto - no digamos mediano y largo - plazo. Un 'modelo educativo' que, por todo ello y más, no guarda relación con el</w:t>
      </w:r>
      <w:r w:rsidRPr="005C6539">
        <w:rPr>
          <w:rFonts w:eastAsia="Times New Roman" w:cstheme="minorHAnsi"/>
          <w:sz w:val="28"/>
          <w:szCs w:val="28"/>
          <w:lang w:val="es-ES" w:eastAsia="es-VE"/>
        </w:rPr>
        <w:t> </w:t>
      </w:r>
      <w:proofErr w:type="spellStart"/>
      <w:r w:rsidRPr="001D6E68">
        <w:rPr>
          <w:rFonts w:eastAsia="Times New Roman" w:cstheme="minorHAnsi"/>
          <w:i/>
          <w:iCs/>
          <w:sz w:val="28"/>
          <w:szCs w:val="28"/>
          <w:lang w:val="es-ES" w:eastAsia="es-VE"/>
        </w:rPr>
        <w:t>sumak</w:t>
      </w:r>
      <w:proofErr w:type="spellEnd"/>
      <w:r w:rsidRPr="001D6E68">
        <w:rPr>
          <w:rFonts w:eastAsia="Times New Roman" w:cstheme="minorHAnsi"/>
          <w:i/>
          <w:iCs/>
          <w:sz w:val="28"/>
          <w:szCs w:val="28"/>
          <w:lang w:val="es-ES" w:eastAsia="es-VE"/>
        </w:rPr>
        <w:t xml:space="preserve"> </w:t>
      </w:r>
      <w:proofErr w:type="spellStart"/>
      <w:r w:rsidRPr="001D6E68">
        <w:rPr>
          <w:rFonts w:eastAsia="Times New Roman" w:cstheme="minorHAnsi"/>
          <w:i/>
          <w:iCs/>
          <w:sz w:val="28"/>
          <w:szCs w:val="28"/>
          <w:lang w:val="es-ES" w:eastAsia="es-VE"/>
        </w:rPr>
        <w:t>kawsay</w:t>
      </w:r>
      <w:proofErr w:type="spellEnd"/>
      <w:r w:rsidRPr="005C6539">
        <w:rPr>
          <w:rFonts w:eastAsia="Times New Roman" w:cstheme="minorHAnsi"/>
          <w:sz w:val="28"/>
          <w:szCs w:val="28"/>
          <w:lang w:val="es-ES" w:eastAsia="es-VE"/>
        </w:rPr>
        <w:t> </w:t>
      </w:r>
      <w:r w:rsidRPr="001D6E68">
        <w:rPr>
          <w:rFonts w:eastAsia="Times New Roman" w:cstheme="minorHAnsi"/>
          <w:sz w:val="28"/>
          <w:szCs w:val="28"/>
          <w:lang w:val="es-ES" w:eastAsia="es-VE"/>
        </w:rPr>
        <w:t>(buen vivir), paradigma de inspiración indígena basado en nociones y valores de armonía, equilibrio, espíritu comunitario y de colaboración (</w:t>
      </w:r>
      <w:r w:rsidRPr="001D6E68">
        <w:rPr>
          <w:rFonts w:eastAsia="Times New Roman" w:cstheme="minorHAnsi"/>
          <w:i/>
          <w:iCs/>
          <w:sz w:val="28"/>
          <w:szCs w:val="28"/>
          <w:lang w:val="es-ES" w:eastAsia="es-VE"/>
        </w:rPr>
        <w:t>minga</w:t>
      </w:r>
      <w:r w:rsidRPr="001D6E68">
        <w:rPr>
          <w:rFonts w:eastAsia="Times New Roman" w:cstheme="minorHAnsi"/>
          <w:sz w:val="28"/>
          <w:szCs w:val="28"/>
          <w:lang w:val="es-ES" w:eastAsia="es-VE"/>
        </w:rPr>
        <w:t>).</w:t>
      </w:r>
    </w:p>
    <w:p w:rsidR="005C6539" w:rsidRDefault="001D6E68" w:rsidP="0053587A">
      <w:pPr>
        <w:shd w:val="clear" w:color="auto" w:fill="FFFFFF"/>
        <w:spacing w:after="0" w:line="300" w:lineRule="atLeast"/>
        <w:jc w:val="both"/>
        <w:rPr>
          <w:rFonts w:eastAsia="Times New Roman" w:cstheme="minorHAnsi"/>
          <w:sz w:val="28"/>
          <w:szCs w:val="28"/>
          <w:lang w:val="es-ES" w:eastAsia="es-VE"/>
        </w:rPr>
      </w:pPr>
      <w:r w:rsidRPr="001D6E68">
        <w:rPr>
          <w:rFonts w:eastAsia="Times New Roman" w:cstheme="minorHAnsi"/>
          <w:sz w:val="28"/>
          <w:szCs w:val="28"/>
          <w:lang w:val="es-ES" w:eastAsia="es-VE"/>
        </w:rPr>
        <w:br/>
        <w:t xml:space="preserve">A lo largo de 2015 propuse de manera pública y en reiteradas oportunidades a las autoridades del Ministerio de Educación y de la </w:t>
      </w:r>
      <w:proofErr w:type="spellStart"/>
      <w:r w:rsidRPr="001D6E68">
        <w:rPr>
          <w:rFonts w:eastAsia="Times New Roman" w:cstheme="minorHAnsi"/>
          <w:sz w:val="28"/>
          <w:szCs w:val="28"/>
          <w:lang w:val="es-ES" w:eastAsia="es-VE"/>
        </w:rPr>
        <w:t>Educacion</w:t>
      </w:r>
      <w:proofErr w:type="spellEnd"/>
      <w:r w:rsidRPr="001D6E68">
        <w:rPr>
          <w:rFonts w:eastAsia="Times New Roman" w:cstheme="minorHAnsi"/>
          <w:sz w:val="28"/>
          <w:szCs w:val="28"/>
          <w:lang w:val="es-ES" w:eastAsia="es-VE"/>
        </w:rPr>
        <w:t xml:space="preserve"> Superior, así como a otros ministros y secretarios del frente social, un debate nacional sobre dicho 'modelo educativo', en el marco de los 'diálogos ciudadanos' que organizó el gobierno para debatir los temas de justicia y equidad en el país. </w:t>
      </w:r>
      <w:r w:rsidRPr="001D6E68">
        <w:rPr>
          <w:rFonts w:eastAsia="Times New Roman" w:cstheme="minorHAnsi"/>
          <w:sz w:val="28"/>
          <w:szCs w:val="28"/>
          <w:lang w:val="es-ES" w:eastAsia="es-VE"/>
        </w:rPr>
        <w:lastRenderedPageBreak/>
        <w:t xml:space="preserve">Avancé conversaciones con </w:t>
      </w:r>
      <w:proofErr w:type="spellStart"/>
      <w:r w:rsidRPr="001D6E68">
        <w:rPr>
          <w:rFonts w:eastAsia="Times New Roman" w:cstheme="minorHAnsi"/>
          <w:sz w:val="28"/>
          <w:szCs w:val="28"/>
          <w:lang w:val="es-ES" w:eastAsia="es-VE"/>
        </w:rPr>
        <w:t>Pabel</w:t>
      </w:r>
      <w:proofErr w:type="spellEnd"/>
      <w:r w:rsidRPr="001D6E68">
        <w:rPr>
          <w:rFonts w:eastAsia="Times New Roman" w:cstheme="minorHAnsi"/>
          <w:sz w:val="28"/>
          <w:szCs w:val="28"/>
          <w:lang w:val="es-ES" w:eastAsia="es-VE"/>
        </w:rPr>
        <w:t xml:space="preserve"> Muñoz, entonces al frente de la Secretaría Nacional de Planificación y Desarrollo (</w:t>
      </w:r>
      <w:hyperlink r:id="rId31" w:history="1">
        <w:r w:rsidRPr="005C6539">
          <w:rPr>
            <w:rFonts w:eastAsia="Times New Roman" w:cstheme="minorHAnsi"/>
            <w:sz w:val="28"/>
            <w:szCs w:val="28"/>
            <w:lang w:val="es-ES" w:eastAsia="es-VE"/>
          </w:rPr>
          <w:t>SENPLADES</w:t>
        </w:r>
      </w:hyperlink>
      <w:r w:rsidRPr="001D6E68">
        <w:rPr>
          <w:rFonts w:eastAsia="Times New Roman" w:cstheme="minorHAnsi"/>
          <w:sz w:val="28"/>
          <w:szCs w:val="28"/>
          <w:lang w:val="es-ES" w:eastAsia="es-VE"/>
        </w:rPr>
        <w:t>) y de la coordinación de dichos diálogos. Lastimosamente, salió al poco tiempo de esa función y el asunto quedó estancado.</w:t>
      </w:r>
      <w:r w:rsidRPr="005C6539">
        <w:rPr>
          <w:rFonts w:eastAsia="Times New Roman" w:cstheme="minorHAnsi"/>
          <w:sz w:val="28"/>
          <w:szCs w:val="28"/>
          <w:lang w:val="es-ES" w:eastAsia="es-VE"/>
        </w:rPr>
        <w:t> </w:t>
      </w:r>
    </w:p>
    <w:p w:rsidR="00E94B74" w:rsidRPr="005C6539" w:rsidRDefault="001D6E68" w:rsidP="0053587A">
      <w:pPr>
        <w:shd w:val="clear" w:color="auto" w:fill="FFFFFF"/>
        <w:spacing w:after="0" w:line="300" w:lineRule="atLeast"/>
        <w:jc w:val="both"/>
        <w:rPr>
          <w:sz w:val="28"/>
          <w:szCs w:val="28"/>
        </w:rPr>
      </w:pPr>
      <w:r w:rsidRPr="001D6E68">
        <w:rPr>
          <w:rFonts w:eastAsia="Times New Roman" w:cstheme="minorHAnsi"/>
          <w:sz w:val="28"/>
          <w:szCs w:val="28"/>
          <w:lang w:val="es-ES" w:eastAsia="es-VE"/>
        </w:rPr>
        <w:br/>
        <w:t xml:space="preserve">El Ministerio de Educación ha anunciado que entregará el nuevo Plan Decenal de Educación a mediados de </w:t>
      </w:r>
      <w:proofErr w:type="spellStart"/>
      <w:r w:rsidRPr="001D6E68">
        <w:rPr>
          <w:rFonts w:eastAsia="Times New Roman" w:cstheme="minorHAnsi"/>
          <w:sz w:val="28"/>
          <w:szCs w:val="28"/>
          <w:lang w:val="es-ES" w:eastAsia="es-VE"/>
        </w:rPr>
        <w:t>febero</w:t>
      </w:r>
      <w:proofErr w:type="spellEnd"/>
      <w:r w:rsidRPr="001D6E68">
        <w:rPr>
          <w:rFonts w:eastAsia="Times New Roman" w:cstheme="minorHAnsi"/>
          <w:sz w:val="28"/>
          <w:szCs w:val="28"/>
          <w:lang w:val="es-ES" w:eastAsia="es-VE"/>
        </w:rPr>
        <w:t>. Es pues momento de retomar y reiterar el pedido de un amplio debate nacional y ciudadano sobre la 'revolución educativa' ecuatoriana a partir de 2007, y sobre lo hecho concretamente en el marco del Plan Decenal de Educación 2006-2015. </w:t>
      </w:r>
      <w:r w:rsidRPr="005C6539">
        <w:rPr>
          <w:rFonts w:eastAsia="Times New Roman" w:cstheme="minorHAnsi"/>
          <w:sz w:val="28"/>
          <w:szCs w:val="28"/>
          <w:lang w:val="es-ES" w:eastAsia="es-VE"/>
        </w:rPr>
        <w:t> </w:t>
      </w:r>
      <w:r w:rsidRPr="001D6E68">
        <w:rPr>
          <w:rFonts w:ascii="Arial" w:eastAsia="Times New Roman" w:hAnsi="Arial" w:cs="Arial"/>
          <w:sz w:val="21"/>
          <w:szCs w:val="21"/>
          <w:lang w:val="es-ES" w:eastAsia="es-VE"/>
        </w:rPr>
        <w:br/>
      </w:r>
      <w:r w:rsidRPr="001D6E68">
        <w:rPr>
          <w:rFonts w:ascii="Arial" w:eastAsia="Times New Roman" w:hAnsi="Arial" w:cs="Arial"/>
          <w:sz w:val="21"/>
          <w:szCs w:val="21"/>
          <w:lang w:val="es-ES" w:eastAsia="es-VE"/>
        </w:rPr>
        <w:br/>
      </w:r>
    </w:p>
    <w:p w:rsidR="00E94B74" w:rsidRDefault="00E94B74" w:rsidP="006C4B63">
      <w:pPr>
        <w:jc w:val="right"/>
        <w:rPr>
          <w:sz w:val="28"/>
          <w:szCs w:val="28"/>
        </w:rPr>
      </w:pPr>
    </w:p>
    <w:p w:rsidR="006C4B63" w:rsidRDefault="006C4B63" w:rsidP="006C4B63">
      <w:pPr>
        <w:jc w:val="right"/>
        <w:rPr>
          <w:sz w:val="28"/>
          <w:szCs w:val="28"/>
        </w:rPr>
      </w:pPr>
    </w:p>
    <w:p w:rsidR="006C4B63" w:rsidRDefault="006C4B63" w:rsidP="006C4B63">
      <w:pPr>
        <w:jc w:val="right"/>
        <w:rPr>
          <w:sz w:val="28"/>
          <w:szCs w:val="28"/>
        </w:rPr>
      </w:pPr>
    </w:p>
    <w:p w:rsidR="006C4B63" w:rsidRDefault="006C4B63" w:rsidP="006C4B63">
      <w:pPr>
        <w:jc w:val="right"/>
        <w:rPr>
          <w:sz w:val="28"/>
          <w:szCs w:val="28"/>
        </w:rPr>
      </w:pPr>
    </w:p>
    <w:p w:rsidR="006C4B63" w:rsidRDefault="006C4B63" w:rsidP="006C4B63">
      <w:pPr>
        <w:jc w:val="right"/>
        <w:rPr>
          <w:sz w:val="28"/>
          <w:szCs w:val="28"/>
        </w:rPr>
      </w:pPr>
    </w:p>
    <w:p w:rsidR="006C4B63" w:rsidRDefault="006C4B63" w:rsidP="006C4B63">
      <w:pPr>
        <w:jc w:val="right"/>
        <w:rPr>
          <w:sz w:val="28"/>
          <w:szCs w:val="28"/>
        </w:rPr>
      </w:pPr>
    </w:p>
    <w:p w:rsidR="006C4B63" w:rsidRDefault="006C4B63" w:rsidP="006C4B63">
      <w:pPr>
        <w:jc w:val="right"/>
        <w:rPr>
          <w:sz w:val="28"/>
          <w:szCs w:val="28"/>
        </w:rPr>
      </w:pPr>
    </w:p>
    <w:p w:rsidR="006C4B63" w:rsidRDefault="006C4B63" w:rsidP="006C4B63">
      <w:pPr>
        <w:jc w:val="right"/>
        <w:rPr>
          <w:sz w:val="28"/>
          <w:szCs w:val="28"/>
        </w:rPr>
      </w:pPr>
    </w:p>
    <w:p w:rsidR="006C4B63" w:rsidRDefault="006C4B63" w:rsidP="006C4B63">
      <w:pPr>
        <w:jc w:val="right"/>
        <w:rPr>
          <w:sz w:val="28"/>
          <w:szCs w:val="28"/>
        </w:rPr>
      </w:pPr>
    </w:p>
    <w:p w:rsidR="006C4B63" w:rsidRDefault="006C4B63" w:rsidP="006C4B63">
      <w:pPr>
        <w:jc w:val="right"/>
        <w:rPr>
          <w:sz w:val="28"/>
          <w:szCs w:val="28"/>
        </w:rPr>
      </w:pPr>
    </w:p>
    <w:p w:rsidR="006C4B63" w:rsidRDefault="006C4B63" w:rsidP="006C4B63">
      <w:pPr>
        <w:jc w:val="right"/>
        <w:rPr>
          <w:sz w:val="28"/>
          <w:szCs w:val="28"/>
        </w:rPr>
      </w:pPr>
    </w:p>
    <w:p w:rsidR="006C4B63" w:rsidRDefault="006C4B63" w:rsidP="006C4B63">
      <w:pPr>
        <w:jc w:val="right"/>
        <w:rPr>
          <w:sz w:val="28"/>
          <w:szCs w:val="28"/>
        </w:rPr>
      </w:pPr>
    </w:p>
    <w:p w:rsidR="006C4B63" w:rsidRDefault="006C4B63" w:rsidP="006C4B63">
      <w:pPr>
        <w:jc w:val="right"/>
        <w:rPr>
          <w:sz w:val="28"/>
          <w:szCs w:val="28"/>
        </w:rPr>
      </w:pPr>
      <w:r>
        <w:rPr>
          <w:sz w:val="28"/>
          <w:szCs w:val="28"/>
        </w:rPr>
        <w:t>Luz Palomino</w:t>
      </w:r>
    </w:p>
    <w:p w:rsidR="006C4B63" w:rsidRDefault="006C4B63" w:rsidP="006C4B63">
      <w:pPr>
        <w:jc w:val="right"/>
        <w:rPr>
          <w:sz w:val="28"/>
          <w:szCs w:val="28"/>
        </w:rPr>
      </w:pPr>
      <w:r>
        <w:rPr>
          <w:sz w:val="28"/>
          <w:szCs w:val="28"/>
        </w:rPr>
        <w:t>Ecuador, América del Sur</w:t>
      </w:r>
    </w:p>
    <w:p w:rsidR="006C4B63" w:rsidRDefault="006C4B63" w:rsidP="006C4B63">
      <w:pPr>
        <w:jc w:val="right"/>
        <w:rPr>
          <w:sz w:val="28"/>
          <w:szCs w:val="28"/>
        </w:rPr>
      </w:pPr>
      <w:r>
        <w:rPr>
          <w:sz w:val="28"/>
          <w:szCs w:val="28"/>
        </w:rPr>
        <w:t>Sistema Educativo</w:t>
      </w:r>
    </w:p>
    <w:p w:rsidR="006C4B63" w:rsidRDefault="006C4B63" w:rsidP="006C4B63">
      <w:pPr>
        <w:jc w:val="right"/>
        <w:rPr>
          <w:sz w:val="28"/>
          <w:szCs w:val="28"/>
        </w:rPr>
      </w:pPr>
    </w:p>
    <w:p w:rsidR="006C4B63" w:rsidRPr="005C6539" w:rsidRDefault="006C4B63" w:rsidP="006C4B63">
      <w:pPr>
        <w:jc w:val="right"/>
        <w:rPr>
          <w:sz w:val="28"/>
          <w:szCs w:val="28"/>
        </w:rPr>
      </w:pPr>
    </w:p>
    <w:sectPr w:rsidR="006C4B63" w:rsidRPr="005C6539" w:rsidSect="0007768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746CA"/>
    <w:multiLevelType w:val="hybridMultilevel"/>
    <w:tmpl w:val="4EDCDC82"/>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
    <w:nsid w:val="421A13F0"/>
    <w:multiLevelType w:val="multilevel"/>
    <w:tmpl w:val="FFFAB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7B50BDC"/>
    <w:multiLevelType w:val="hybridMultilevel"/>
    <w:tmpl w:val="896ED73A"/>
    <w:lvl w:ilvl="0" w:tplc="200A000F">
      <w:start w:val="1"/>
      <w:numFmt w:val="decimal"/>
      <w:lvlText w:val="%1."/>
      <w:lvlJc w:val="left"/>
      <w:pPr>
        <w:ind w:left="720" w:hanging="360"/>
      </w:pPr>
      <w:rPr>
        <w:rFonts w:hint="default"/>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3">
    <w:nsid w:val="694C5509"/>
    <w:multiLevelType w:val="multilevel"/>
    <w:tmpl w:val="0BA2B39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A5954"/>
    <w:rsid w:val="0007768A"/>
    <w:rsid w:val="001A79EF"/>
    <w:rsid w:val="001D6E68"/>
    <w:rsid w:val="0020156E"/>
    <w:rsid w:val="0035381E"/>
    <w:rsid w:val="003A5954"/>
    <w:rsid w:val="0053587A"/>
    <w:rsid w:val="005C6539"/>
    <w:rsid w:val="0063004C"/>
    <w:rsid w:val="006C4B63"/>
    <w:rsid w:val="009040C1"/>
    <w:rsid w:val="00C343DD"/>
    <w:rsid w:val="00C61E7E"/>
    <w:rsid w:val="00D14F49"/>
    <w:rsid w:val="00E94B74"/>
    <w:rsid w:val="00F00114"/>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68A"/>
  </w:style>
  <w:style w:type="paragraph" w:styleId="Ttulo3">
    <w:name w:val="heading 3"/>
    <w:basedOn w:val="Normal"/>
    <w:link w:val="Ttulo3Car"/>
    <w:uiPriority w:val="9"/>
    <w:qFormat/>
    <w:rsid w:val="001D6E68"/>
    <w:pPr>
      <w:spacing w:before="100" w:beforeAutospacing="1" w:after="100" w:afterAutospacing="1" w:line="240" w:lineRule="auto"/>
      <w:outlineLvl w:val="2"/>
    </w:pPr>
    <w:rPr>
      <w:rFonts w:ascii="Times New Roman" w:eastAsia="Times New Roman" w:hAnsi="Times New Roman" w:cs="Times New Roman"/>
      <w:b/>
      <w:bCs/>
      <w:sz w:val="27"/>
      <w:szCs w:val="27"/>
      <w:lang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79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79EF"/>
    <w:rPr>
      <w:rFonts w:ascii="Tahoma" w:hAnsi="Tahoma" w:cs="Tahoma"/>
      <w:sz w:val="16"/>
      <w:szCs w:val="16"/>
    </w:rPr>
  </w:style>
  <w:style w:type="character" w:customStyle="1" w:styleId="Ttulo3Car">
    <w:name w:val="Título 3 Car"/>
    <w:basedOn w:val="Fuentedeprrafopredeter"/>
    <w:link w:val="Ttulo3"/>
    <w:uiPriority w:val="9"/>
    <w:rsid w:val="001D6E68"/>
    <w:rPr>
      <w:rFonts w:ascii="Times New Roman" w:eastAsia="Times New Roman" w:hAnsi="Times New Roman" w:cs="Times New Roman"/>
      <w:b/>
      <w:bCs/>
      <w:sz w:val="27"/>
      <w:szCs w:val="27"/>
      <w:lang w:eastAsia="es-VE"/>
    </w:rPr>
  </w:style>
  <w:style w:type="character" w:styleId="Hipervnculo">
    <w:name w:val="Hyperlink"/>
    <w:basedOn w:val="Fuentedeprrafopredeter"/>
    <w:uiPriority w:val="99"/>
    <w:semiHidden/>
    <w:unhideWhenUsed/>
    <w:rsid w:val="001D6E68"/>
    <w:rPr>
      <w:color w:val="0000FF"/>
      <w:u w:val="single"/>
    </w:rPr>
  </w:style>
  <w:style w:type="character" w:customStyle="1" w:styleId="apple-converted-space">
    <w:name w:val="apple-converted-space"/>
    <w:basedOn w:val="Fuentedeprrafopredeter"/>
    <w:rsid w:val="001D6E68"/>
  </w:style>
  <w:style w:type="paragraph" w:styleId="Prrafodelista">
    <w:name w:val="List Paragraph"/>
    <w:basedOn w:val="Normal"/>
    <w:uiPriority w:val="34"/>
    <w:qFormat/>
    <w:rsid w:val="005C6539"/>
    <w:pPr>
      <w:ind w:left="720"/>
      <w:contextualSpacing/>
    </w:pPr>
  </w:style>
</w:styles>
</file>

<file path=word/webSettings.xml><?xml version="1.0" encoding="utf-8"?>
<w:webSettings xmlns:r="http://schemas.openxmlformats.org/officeDocument/2006/relationships" xmlns:w="http://schemas.openxmlformats.org/wordprocessingml/2006/main">
  <w:divs>
    <w:div w:id="514030176">
      <w:bodyDiv w:val="1"/>
      <w:marLeft w:val="0"/>
      <w:marRight w:val="0"/>
      <w:marTop w:val="0"/>
      <w:marBottom w:val="0"/>
      <w:divBdr>
        <w:top w:val="none" w:sz="0" w:space="0" w:color="auto"/>
        <w:left w:val="none" w:sz="0" w:space="0" w:color="auto"/>
        <w:bottom w:val="none" w:sz="0" w:space="0" w:color="auto"/>
        <w:right w:val="none" w:sz="0" w:space="0" w:color="auto"/>
      </w:divBdr>
      <w:divsChild>
        <w:div w:id="1087385457">
          <w:marLeft w:val="0"/>
          <w:marRight w:val="0"/>
          <w:marTop w:val="0"/>
          <w:marBottom w:val="0"/>
          <w:divBdr>
            <w:top w:val="none" w:sz="0" w:space="0" w:color="auto"/>
            <w:left w:val="none" w:sz="0" w:space="0" w:color="auto"/>
            <w:bottom w:val="none" w:sz="0" w:space="0" w:color="auto"/>
            <w:right w:val="none" w:sz="0" w:space="0" w:color="auto"/>
          </w:divBdr>
          <w:divsChild>
            <w:div w:id="1373771902">
              <w:marLeft w:val="0"/>
              <w:marRight w:val="0"/>
              <w:marTop w:val="0"/>
              <w:marBottom w:val="0"/>
              <w:divBdr>
                <w:top w:val="none" w:sz="0" w:space="0" w:color="auto"/>
                <w:left w:val="none" w:sz="0" w:space="0" w:color="auto"/>
                <w:bottom w:val="none" w:sz="0" w:space="0" w:color="auto"/>
                <w:right w:val="none" w:sz="0" w:space="0" w:color="auto"/>
              </w:divBdr>
            </w:div>
            <w:div w:id="681931501">
              <w:marLeft w:val="0"/>
              <w:marRight w:val="0"/>
              <w:marTop w:val="0"/>
              <w:marBottom w:val="0"/>
              <w:divBdr>
                <w:top w:val="none" w:sz="0" w:space="0" w:color="auto"/>
                <w:left w:val="none" w:sz="0" w:space="0" w:color="auto"/>
                <w:bottom w:val="none" w:sz="0" w:space="0" w:color="auto"/>
                <w:right w:val="none" w:sz="0" w:space="0" w:color="auto"/>
              </w:divBdr>
            </w:div>
            <w:div w:id="413745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78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17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764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bp.blogspot.com/-HSLx5WkAXdM/Vp3LHUM4V6I/AAAAAAAALsE/_JX8wY3fxuQ/s1600/Plan+Decenal+de+Educacion+2006-2015j.jpg" TargetMode="External"/><Relationship Id="rId13" Type="http://schemas.openxmlformats.org/officeDocument/2006/relationships/hyperlink" Target="http://www.grupofaro.org/sites/default/files/archivos/publicaciones/2011/2011-06-24/desafios_pde_3.pdf" TargetMode="External"/><Relationship Id="rId18" Type="http://schemas.openxmlformats.org/officeDocument/2006/relationships/image" Target="media/image3.png"/><Relationship Id="rId26" Type="http://schemas.openxmlformats.org/officeDocument/2006/relationships/hyperlink" Target="http://une.org.ec/" TargetMode="External"/><Relationship Id="rId3" Type="http://schemas.openxmlformats.org/officeDocument/2006/relationships/settings" Target="settings.xml"/><Relationship Id="rId21" Type="http://schemas.openxmlformats.org/officeDocument/2006/relationships/hyperlink" Target="http://educacion.gob.ec/pde/" TargetMode="External"/><Relationship Id="rId7" Type="http://schemas.openxmlformats.org/officeDocument/2006/relationships/hyperlink" Target="https://docs.google.com/forms/d/1KIYrCM3WHe10rNwhdycEaQb-8ViXCjioyzwN99CYPXo/viewform" TargetMode="External"/><Relationship Id="rId12" Type="http://schemas.openxmlformats.org/officeDocument/2006/relationships/hyperlink" Target="http://educiudadania.org/" TargetMode="External"/><Relationship Id="rId17" Type="http://schemas.openxmlformats.org/officeDocument/2006/relationships/hyperlink" Target="http://4.bp.blogspot.com/-g4SPj_TA4SI/VpyyfkQ_b5I/AAAAAAAALrk/XDTBW3747K8/s1600/Captura+de+pantalla+2016-01-18+a+la%28s%29+4.37.23.png" TargetMode="External"/><Relationship Id="rId25" Type="http://schemas.openxmlformats.org/officeDocument/2006/relationships/hyperlink" Target="http://www.planificacion.gob.e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duciudadania.org/lanzamiento-de-la-publicacion-lupa-fiscal-el-plan-decenal-de-educacion-y-el-enfoque-de-derechos-humanos-a-traves-del-presupuesto-publico/" TargetMode="External"/><Relationship Id="rId20" Type="http://schemas.openxmlformats.org/officeDocument/2006/relationships/hyperlink" Target="http://educacion.gob.ec/" TargetMode="External"/><Relationship Id="rId29" Type="http://schemas.openxmlformats.org/officeDocument/2006/relationships/hyperlink" Target="http://www.unesco.org/new/fileadmin/MULTIMEDIA/FIELD/Santiago/pdf/TERCE-distribucion-paises-por-resultados.pdf"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asambleanacional.gov.ec/documentos/constitucion_de_bolsillo.pdf" TargetMode="External"/><Relationship Id="rId24" Type="http://schemas.openxmlformats.org/officeDocument/2006/relationships/hyperlink" Target="http://sni.gob.ec/inicio" TargetMode="External"/><Relationship Id="rId32" Type="http://schemas.openxmlformats.org/officeDocument/2006/relationships/fontTable" Target="fontTable.xml"/><Relationship Id="rId5" Type="http://schemas.openxmlformats.org/officeDocument/2006/relationships/hyperlink" Target="http://2.bp.blogspot.com/-HaEkOh1s0DM/VpyjDaoGlkI/AAAAAAAALrE/SsmRoDzaHo0/s1600/stock-illustration-1165962-grunge-time.jpg" TargetMode="External"/><Relationship Id="rId15" Type="http://schemas.openxmlformats.org/officeDocument/2006/relationships/hyperlink" Target="http://educiudadania.org/ii-informe-de-acompanamiento-ciudadano-al-pde/" TargetMode="External"/><Relationship Id="rId23" Type="http://schemas.openxmlformats.org/officeDocument/2006/relationships/hyperlink" Target="http://www.ecuadorencifras.gob.ec/documentos/web-inec/Bibliotecas/Compendio/Compendio-2014/COMPENDIO_ESTADISTICO_2014.pdf" TargetMode="External"/><Relationship Id="rId28" Type="http://schemas.openxmlformats.org/officeDocument/2006/relationships/hyperlink" Target="http://otra-educacion.blogspot.com/2015/06/en-2018-tendremos.html" TargetMode="External"/><Relationship Id="rId10" Type="http://schemas.openxmlformats.org/officeDocument/2006/relationships/hyperlink" Target="http://www.grupofaro.org/content/el-plan-decenal-de-educaci%C3%B3n-y-el-enfoque-de-derechos-humanos-trav%C3%A9s-del-presupuesto-p%C3%BAblico" TargetMode="External"/><Relationship Id="rId19" Type="http://schemas.openxmlformats.org/officeDocument/2006/relationships/hyperlink" Target="http://educacion.gob.ec/" TargetMode="External"/><Relationship Id="rId31" Type="http://schemas.openxmlformats.org/officeDocument/2006/relationships/hyperlink" Target="http://www.planificacion.gob.ec/"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educiudadania.org/informe-de-progreso-educativo-ecuador-2010/" TargetMode="External"/><Relationship Id="rId22" Type="http://schemas.openxmlformats.org/officeDocument/2006/relationships/hyperlink" Target="http://www.ecuadorencifras.gob.ec/" TargetMode="External"/><Relationship Id="rId27" Type="http://schemas.openxmlformats.org/officeDocument/2006/relationships/hyperlink" Target="http://educacion.gob.ec/pde/" TargetMode="External"/><Relationship Id="rId30" Type="http://schemas.openxmlformats.org/officeDocument/2006/relationships/hyperlink" Target="http://educacion.gob.ec/pd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2391</Words>
  <Characters>13153</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15513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HP</cp:lastModifiedBy>
  <cp:revision>2</cp:revision>
  <dcterms:created xsi:type="dcterms:W3CDTF">2016-02-01T01:21:00Z</dcterms:created>
  <dcterms:modified xsi:type="dcterms:W3CDTF">2016-02-01T01:21:00Z</dcterms:modified>
</cp:coreProperties>
</file>